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B9B2A" w14:textId="4F2FB1BE" w:rsidR="00130592" w:rsidRPr="00FF0BE3" w:rsidRDefault="00AF7181">
      <w:pPr>
        <w:rPr>
          <w:b/>
          <w:bCs/>
        </w:rPr>
      </w:pPr>
      <w:r>
        <w:t xml:space="preserve">                                                           </w:t>
      </w:r>
      <w:r w:rsidRPr="00FF0BE3">
        <w:rPr>
          <w:b/>
          <w:bCs/>
        </w:rPr>
        <w:t xml:space="preserve">ANEXA </w:t>
      </w:r>
      <w:r w:rsidR="00FF0BE3" w:rsidRPr="00FF0BE3">
        <w:rPr>
          <w:b/>
          <w:bCs/>
        </w:rPr>
        <w:t>LA HOTĂRÂREA NR.323/2026</w:t>
      </w:r>
    </w:p>
    <w:p w14:paraId="077C4D70" w14:textId="77777777" w:rsidR="00130592" w:rsidRDefault="00130592"/>
    <w:tbl>
      <w:tblPr>
        <w:tblStyle w:val="Tabelgril"/>
        <w:tblW w:w="9350" w:type="dxa"/>
        <w:tblLayout w:type="fixed"/>
        <w:tblLook w:val="04A0" w:firstRow="1" w:lastRow="0" w:firstColumn="1" w:lastColumn="0" w:noHBand="0" w:noVBand="1"/>
      </w:tblPr>
      <w:tblGrid>
        <w:gridCol w:w="4675"/>
        <w:gridCol w:w="4675"/>
      </w:tblGrid>
      <w:tr w:rsidR="00130592" w14:paraId="6D185F75" w14:textId="77777777">
        <w:tc>
          <w:tcPr>
            <w:tcW w:w="4675" w:type="dxa"/>
            <w:tcBorders>
              <w:top w:val="nil"/>
              <w:left w:val="nil"/>
              <w:bottom w:val="nil"/>
              <w:right w:val="nil"/>
            </w:tcBorders>
          </w:tcPr>
          <w:p w14:paraId="46B3777C" w14:textId="77777777" w:rsidR="00130592" w:rsidRDefault="00AF7181">
            <w:pPr>
              <w:jc w:val="center"/>
              <w:rPr>
                <w:rFonts w:asciiTheme="minorHAnsi" w:hAnsiTheme="minorHAnsi" w:cstheme="minorHAnsi"/>
                <w:szCs w:val="28"/>
              </w:rPr>
            </w:pPr>
            <w:r>
              <w:rPr>
                <w:rFonts w:asciiTheme="minorHAnsi" w:hAnsiTheme="minorHAnsi" w:cstheme="minorHAnsi"/>
                <w:b/>
                <w:bCs/>
                <w:szCs w:val="28"/>
              </w:rPr>
              <w:t>MEMORANDUM OF UNDERSTANDING</w:t>
            </w:r>
          </w:p>
        </w:tc>
        <w:tc>
          <w:tcPr>
            <w:tcW w:w="4675" w:type="dxa"/>
            <w:tcBorders>
              <w:top w:val="nil"/>
              <w:left w:val="nil"/>
              <w:bottom w:val="nil"/>
              <w:right w:val="nil"/>
            </w:tcBorders>
          </w:tcPr>
          <w:p w14:paraId="6DFBB9EB" w14:textId="77777777" w:rsidR="00130592" w:rsidRDefault="00AF7181">
            <w:pPr>
              <w:jc w:val="center"/>
              <w:rPr>
                <w:rFonts w:asciiTheme="minorHAnsi" w:hAnsiTheme="minorHAnsi" w:cstheme="minorHAnsi"/>
                <w:szCs w:val="28"/>
              </w:rPr>
            </w:pPr>
            <w:r>
              <w:rPr>
                <w:rFonts w:asciiTheme="minorHAnsi" w:hAnsiTheme="minorHAnsi" w:cstheme="minorHAnsi"/>
                <w:b/>
                <w:bCs/>
                <w:szCs w:val="28"/>
              </w:rPr>
              <w:t>ACORD DE PARTENERIAT</w:t>
            </w:r>
          </w:p>
        </w:tc>
      </w:tr>
      <w:tr w:rsidR="00130592" w14:paraId="2C7B3EDC" w14:textId="77777777">
        <w:tc>
          <w:tcPr>
            <w:tcW w:w="4675" w:type="dxa"/>
            <w:tcBorders>
              <w:top w:val="nil"/>
              <w:left w:val="nil"/>
              <w:bottom w:val="nil"/>
              <w:right w:val="nil"/>
            </w:tcBorders>
          </w:tcPr>
          <w:p w14:paraId="5B130BB4" w14:textId="77777777" w:rsidR="00130592" w:rsidRDefault="00130592">
            <w:pPr>
              <w:jc w:val="center"/>
              <w:rPr>
                <w:rFonts w:asciiTheme="minorHAnsi" w:hAnsiTheme="minorHAnsi" w:cstheme="minorHAnsi"/>
                <w:b/>
                <w:bCs/>
                <w:szCs w:val="28"/>
              </w:rPr>
            </w:pPr>
          </w:p>
        </w:tc>
        <w:tc>
          <w:tcPr>
            <w:tcW w:w="4675" w:type="dxa"/>
            <w:tcBorders>
              <w:top w:val="nil"/>
              <w:left w:val="nil"/>
              <w:bottom w:val="nil"/>
              <w:right w:val="nil"/>
            </w:tcBorders>
          </w:tcPr>
          <w:p w14:paraId="04B4F081" w14:textId="77777777" w:rsidR="00130592" w:rsidRDefault="00130592">
            <w:pPr>
              <w:jc w:val="center"/>
              <w:rPr>
                <w:rFonts w:asciiTheme="minorHAnsi" w:hAnsiTheme="minorHAnsi" w:cstheme="minorHAnsi"/>
                <w:b/>
                <w:bCs/>
                <w:szCs w:val="28"/>
              </w:rPr>
            </w:pPr>
          </w:p>
        </w:tc>
      </w:tr>
      <w:tr w:rsidR="00130592" w14:paraId="1B3D8EF1" w14:textId="77777777">
        <w:tc>
          <w:tcPr>
            <w:tcW w:w="4675" w:type="dxa"/>
            <w:tcBorders>
              <w:top w:val="nil"/>
              <w:left w:val="nil"/>
              <w:bottom w:val="nil"/>
              <w:right w:val="nil"/>
            </w:tcBorders>
          </w:tcPr>
          <w:p w14:paraId="0F274807" w14:textId="77777777" w:rsidR="00130592" w:rsidRDefault="00AF7181">
            <w:pPr>
              <w:jc w:val="both"/>
              <w:rPr>
                <w:rFonts w:asciiTheme="minorHAnsi" w:hAnsiTheme="minorHAnsi" w:cstheme="minorHAnsi"/>
                <w:sz w:val="24"/>
                <w:szCs w:val="24"/>
              </w:rPr>
            </w:pPr>
            <w:proofErr w:type="spellStart"/>
            <w:r>
              <w:rPr>
                <w:rFonts w:asciiTheme="minorHAnsi" w:hAnsiTheme="minorHAnsi" w:cstheme="minorHAnsi"/>
                <w:bCs/>
                <w:sz w:val="24"/>
                <w:szCs w:val="24"/>
              </w:rPr>
              <w:t>This</w:t>
            </w:r>
            <w:proofErr w:type="spellEnd"/>
            <w:r>
              <w:rPr>
                <w:rFonts w:asciiTheme="minorHAnsi" w:hAnsiTheme="minorHAnsi" w:cstheme="minorHAnsi"/>
                <w:bCs/>
                <w:sz w:val="24"/>
                <w:szCs w:val="24"/>
              </w:rPr>
              <w:t xml:space="preserve"> Memorandum of </w:t>
            </w:r>
            <w:proofErr w:type="spellStart"/>
            <w:r>
              <w:rPr>
                <w:rFonts w:asciiTheme="minorHAnsi" w:hAnsiTheme="minorHAnsi" w:cstheme="minorHAnsi"/>
                <w:bCs/>
                <w:sz w:val="24"/>
                <w:szCs w:val="24"/>
              </w:rPr>
              <w:t>Understanding</w:t>
            </w:r>
            <w:proofErr w:type="spellEnd"/>
            <w:r>
              <w:rPr>
                <w:rFonts w:asciiTheme="minorHAnsi" w:hAnsiTheme="minorHAnsi" w:cstheme="minorHAnsi"/>
                <w:bCs/>
                <w:sz w:val="24"/>
                <w:szCs w:val="24"/>
              </w:rPr>
              <w:t xml:space="preserve"> (MOU) </w:t>
            </w:r>
            <w:proofErr w:type="spellStart"/>
            <w:r>
              <w:rPr>
                <w:rFonts w:asciiTheme="minorHAnsi" w:hAnsiTheme="minorHAnsi" w:cstheme="minorHAnsi"/>
                <w:bCs/>
                <w:sz w:val="24"/>
                <w:szCs w:val="24"/>
              </w:rPr>
              <w:t>sets</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forth</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the</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understanding</w:t>
            </w:r>
            <w:proofErr w:type="spellEnd"/>
          </w:p>
        </w:tc>
        <w:tc>
          <w:tcPr>
            <w:tcW w:w="4675" w:type="dxa"/>
            <w:tcBorders>
              <w:top w:val="nil"/>
              <w:left w:val="nil"/>
              <w:bottom w:val="nil"/>
              <w:right w:val="nil"/>
            </w:tcBorders>
          </w:tcPr>
          <w:p w14:paraId="710300AB" w14:textId="77777777" w:rsidR="00130592" w:rsidRDefault="00130592">
            <w:pPr>
              <w:rPr>
                <w:rFonts w:asciiTheme="minorHAnsi" w:hAnsiTheme="minorHAnsi" w:cstheme="minorHAnsi"/>
                <w:sz w:val="24"/>
                <w:szCs w:val="24"/>
              </w:rPr>
            </w:pPr>
          </w:p>
        </w:tc>
      </w:tr>
      <w:tr w:rsidR="00130592" w14:paraId="7D28F011" w14:textId="77777777">
        <w:tc>
          <w:tcPr>
            <w:tcW w:w="4675" w:type="dxa"/>
            <w:tcBorders>
              <w:top w:val="nil"/>
              <w:left w:val="nil"/>
              <w:bottom w:val="nil"/>
              <w:right w:val="nil"/>
            </w:tcBorders>
          </w:tcPr>
          <w:p w14:paraId="23A17FE8" w14:textId="77777777" w:rsidR="00130592" w:rsidRDefault="00AF7181">
            <w:pPr>
              <w:pStyle w:val="Corptext"/>
              <w:spacing w:after="0"/>
              <w:jc w:val="both"/>
              <w:rPr>
                <w:rFonts w:asciiTheme="minorHAnsi" w:hAnsiTheme="minorHAnsi" w:cstheme="minorHAnsi"/>
                <w:bCs/>
                <w:sz w:val="24"/>
                <w:szCs w:val="24"/>
              </w:rPr>
            </w:pP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between</w:t>
            </w:r>
            <w:proofErr w:type="spellEnd"/>
          </w:p>
        </w:tc>
        <w:tc>
          <w:tcPr>
            <w:tcW w:w="4675" w:type="dxa"/>
            <w:tcBorders>
              <w:top w:val="nil"/>
              <w:left w:val="nil"/>
              <w:bottom w:val="nil"/>
              <w:right w:val="nil"/>
            </w:tcBorders>
          </w:tcPr>
          <w:p w14:paraId="05B49E48" w14:textId="77777777" w:rsidR="00130592" w:rsidRDefault="00AF7181">
            <w:pPr>
              <w:rPr>
                <w:rFonts w:asciiTheme="minorHAnsi" w:hAnsiTheme="minorHAnsi" w:cstheme="minorHAnsi"/>
                <w:sz w:val="24"/>
                <w:szCs w:val="24"/>
              </w:rPr>
            </w:pPr>
            <w:r>
              <w:rPr>
                <w:rFonts w:asciiTheme="minorHAnsi" w:hAnsiTheme="minorHAnsi" w:cstheme="minorHAnsi"/>
                <w:sz w:val="24"/>
                <w:szCs w:val="24"/>
              </w:rPr>
              <w:t>între</w:t>
            </w:r>
          </w:p>
        </w:tc>
      </w:tr>
      <w:tr w:rsidR="00130592" w14:paraId="13D23F6D" w14:textId="77777777">
        <w:tc>
          <w:tcPr>
            <w:tcW w:w="4675" w:type="dxa"/>
            <w:tcBorders>
              <w:top w:val="nil"/>
              <w:left w:val="nil"/>
              <w:bottom w:val="nil"/>
              <w:right w:val="nil"/>
            </w:tcBorders>
          </w:tcPr>
          <w:p w14:paraId="268EBA0F" w14:textId="77777777" w:rsidR="00130592" w:rsidRDefault="00AF7181">
            <w:pPr>
              <w:pStyle w:val="Corptext"/>
              <w:spacing w:after="0"/>
              <w:jc w:val="both"/>
              <w:rPr>
                <w:rFonts w:asciiTheme="minorHAnsi" w:hAnsiTheme="minorHAnsi" w:cstheme="minorHAnsi"/>
                <w:bCs/>
                <w:sz w:val="24"/>
                <w:szCs w:val="24"/>
              </w:rPr>
            </w:pPr>
            <w:r>
              <w:rPr>
                <w:rFonts w:asciiTheme="minorHAnsi" w:hAnsiTheme="minorHAnsi" w:cstheme="minorHAnsi"/>
                <w:b/>
                <w:bCs/>
                <w:sz w:val="24"/>
                <w:szCs w:val="24"/>
              </w:rPr>
              <w:t>THE CITY OF CRAIOVA</w:t>
            </w:r>
            <w:r>
              <w:rPr>
                <w:rFonts w:asciiTheme="minorHAnsi" w:hAnsiTheme="minorHAnsi" w:cstheme="minorHAnsi"/>
                <w:bCs/>
                <w:sz w:val="24"/>
                <w:szCs w:val="24"/>
              </w:rPr>
              <w:t xml:space="preserve"> </w:t>
            </w:r>
            <w:proofErr w:type="spellStart"/>
            <w:r>
              <w:rPr>
                <w:rFonts w:asciiTheme="minorHAnsi" w:hAnsiTheme="minorHAnsi" w:cstheme="minorHAnsi"/>
                <w:sz w:val="24"/>
                <w:szCs w:val="24"/>
              </w:rPr>
              <w:t>through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Local Council of Craiova, </w:t>
            </w:r>
            <w:proofErr w:type="spellStart"/>
            <w:r>
              <w:rPr>
                <w:rFonts w:asciiTheme="minorHAnsi" w:hAnsiTheme="minorHAnsi" w:cstheme="minorHAnsi"/>
                <w:sz w:val="24"/>
                <w:szCs w:val="24"/>
              </w:rPr>
              <w:t>located</w:t>
            </w:r>
            <w:proofErr w:type="spellEnd"/>
            <w:r>
              <w:rPr>
                <w:rFonts w:asciiTheme="minorHAnsi" w:hAnsiTheme="minorHAnsi" w:cstheme="minorHAnsi"/>
                <w:sz w:val="24"/>
                <w:szCs w:val="24"/>
              </w:rPr>
              <w:t xml:space="preserve"> in Craiova, 7 </w:t>
            </w:r>
            <w:proofErr w:type="spellStart"/>
            <w:r>
              <w:rPr>
                <w:rFonts w:asciiTheme="minorHAnsi" w:hAnsiTheme="minorHAnsi" w:cstheme="minorHAnsi"/>
                <w:sz w:val="24"/>
                <w:szCs w:val="24"/>
              </w:rPr>
              <w:t>A.I.Cuza</w:t>
            </w:r>
            <w:proofErr w:type="spellEnd"/>
            <w:r>
              <w:rPr>
                <w:rFonts w:asciiTheme="minorHAnsi" w:hAnsiTheme="minorHAnsi" w:cstheme="minorHAnsi"/>
                <w:sz w:val="24"/>
                <w:szCs w:val="24"/>
              </w:rPr>
              <w:t xml:space="preserve"> Street, </w:t>
            </w:r>
            <w:proofErr w:type="spellStart"/>
            <w:r>
              <w:rPr>
                <w:rFonts w:asciiTheme="minorHAnsi" w:hAnsiTheme="minorHAnsi" w:cstheme="minorHAnsi"/>
                <w:sz w:val="24"/>
                <w:szCs w:val="24"/>
              </w:rPr>
              <w:t>Tax</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reference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number</w:t>
            </w:r>
            <w:proofErr w:type="spellEnd"/>
            <w:r>
              <w:rPr>
                <w:rFonts w:asciiTheme="minorHAnsi" w:hAnsiTheme="minorHAnsi" w:cstheme="minorHAnsi"/>
                <w:sz w:val="24"/>
                <w:szCs w:val="24"/>
              </w:rPr>
              <w:t xml:space="preserve"> (Romanian </w:t>
            </w:r>
            <w:proofErr w:type="spellStart"/>
            <w:r>
              <w:rPr>
                <w:rFonts w:asciiTheme="minorHAnsi" w:hAnsiTheme="minorHAnsi" w:cstheme="minorHAnsi"/>
                <w:sz w:val="24"/>
                <w:szCs w:val="24"/>
              </w:rPr>
              <w:t>acronym</w:t>
            </w:r>
            <w:proofErr w:type="spellEnd"/>
            <w:r>
              <w:rPr>
                <w:rFonts w:asciiTheme="minorHAnsi" w:hAnsiTheme="minorHAnsi" w:cstheme="minorHAnsi"/>
                <w:sz w:val="24"/>
                <w:szCs w:val="24"/>
              </w:rPr>
              <w:t xml:space="preserve"> CUI) 4417214, </w:t>
            </w:r>
            <w:proofErr w:type="spellStart"/>
            <w:r>
              <w:rPr>
                <w:rFonts w:asciiTheme="minorHAnsi" w:hAnsiTheme="minorHAnsi" w:cstheme="minorHAnsi"/>
                <w:sz w:val="24"/>
                <w:szCs w:val="24"/>
              </w:rPr>
              <w:t>legally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represented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bCs/>
                <w:sz w:val="24"/>
                <w:szCs w:val="24"/>
              </w:rPr>
              <w:t xml:space="preserve"> </w:t>
            </w:r>
            <w:r>
              <w:rPr>
                <w:rFonts w:asciiTheme="minorHAnsi" w:hAnsiTheme="minorHAnsi" w:cstheme="minorHAnsi"/>
                <w:b/>
                <w:sz w:val="24"/>
                <w:szCs w:val="24"/>
              </w:rPr>
              <w:t>Lia-Olguța VASILESCU</w:t>
            </w:r>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Mayor</w:t>
            </w:r>
            <w:proofErr w:type="spellEnd"/>
            <w:r>
              <w:rPr>
                <w:rFonts w:asciiTheme="minorHAnsi" w:hAnsiTheme="minorHAnsi" w:cstheme="minorHAnsi"/>
                <w:bCs/>
                <w:sz w:val="24"/>
                <w:szCs w:val="24"/>
              </w:rPr>
              <w:t xml:space="preserve"> of Craiova City, on </w:t>
            </w:r>
            <w:proofErr w:type="spellStart"/>
            <w:r>
              <w:rPr>
                <w:rFonts w:asciiTheme="minorHAnsi" w:hAnsiTheme="minorHAnsi" w:cstheme="minorHAnsi"/>
                <w:bCs/>
                <w:sz w:val="24"/>
                <w:szCs w:val="24"/>
              </w:rPr>
              <w:t>the</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one</w:t>
            </w:r>
            <w:proofErr w:type="spellEnd"/>
            <w:r>
              <w:rPr>
                <w:rFonts w:asciiTheme="minorHAnsi" w:hAnsiTheme="minorHAnsi" w:cstheme="minorHAnsi"/>
                <w:bCs/>
                <w:sz w:val="24"/>
                <w:szCs w:val="24"/>
              </w:rPr>
              <w:t xml:space="preserve"> part</w:t>
            </w:r>
          </w:p>
        </w:tc>
        <w:tc>
          <w:tcPr>
            <w:tcW w:w="4675" w:type="dxa"/>
            <w:tcBorders>
              <w:top w:val="nil"/>
              <w:left w:val="nil"/>
              <w:bottom w:val="nil"/>
              <w:right w:val="nil"/>
            </w:tcBorders>
          </w:tcPr>
          <w:p w14:paraId="4C848AEB" w14:textId="77777777" w:rsidR="00130592" w:rsidRDefault="00AF7181">
            <w:pPr>
              <w:pStyle w:val="Corptext"/>
              <w:spacing w:after="0"/>
              <w:jc w:val="both"/>
              <w:rPr>
                <w:rFonts w:asciiTheme="minorHAnsi" w:hAnsiTheme="minorHAnsi" w:cstheme="minorHAnsi"/>
                <w:sz w:val="24"/>
                <w:szCs w:val="24"/>
              </w:rPr>
            </w:pPr>
            <w:r>
              <w:rPr>
                <w:rFonts w:asciiTheme="minorHAnsi" w:hAnsiTheme="minorHAnsi" w:cstheme="minorHAnsi"/>
                <w:b/>
                <w:bCs/>
                <w:sz w:val="24"/>
                <w:szCs w:val="24"/>
              </w:rPr>
              <w:t xml:space="preserve">MUNICIPIUL CRAIOVA </w:t>
            </w:r>
            <w:r>
              <w:rPr>
                <w:rFonts w:asciiTheme="minorHAnsi" w:hAnsiTheme="minorHAnsi" w:cstheme="minorHAnsi"/>
                <w:sz w:val="24"/>
                <w:szCs w:val="24"/>
              </w:rPr>
              <w:t xml:space="preserve">prin Consiliul Local al Municipiului Craiova, cu sediul în Craiova, </w:t>
            </w:r>
            <w:proofErr w:type="spellStart"/>
            <w:r>
              <w:rPr>
                <w:rFonts w:asciiTheme="minorHAnsi" w:hAnsiTheme="minorHAnsi" w:cstheme="minorHAnsi"/>
                <w:sz w:val="24"/>
                <w:szCs w:val="24"/>
              </w:rPr>
              <w:t>str.A.I.Cuza</w:t>
            </w:r>
            <w:proofErr w:type="spellEnd"/>
            <w:r>
              <w:rPr>
                <w:rFonts w:asciiTheme="minorHAnsi" w:hAnsiTheme="minorHAnsi" w:cstheme="minorHAnsi"/>
                <w:sz w:val="24"/>
                <w:szCs w:val="24"/>
              </w:rPr>
              <w:t xml:space="preserve">, nr.7, CUI 4417214, reprezentat prin </w:t>
            </w:r>
            <w:r>
              <w:rPr>
                <w:rFonts w:asciiTheme="minorHAnsi" w:hAnsiTheme="minorHAnsi" w:cstheme="minorHAnsi"/>
                <w:b/>
                <w:bCs/>
                <w:sz w:val="24"/>
                <w:szCs w:val="24"/>
              </w:rPr>
              <w:t>d-na Lia-Olguța VASILESCU</w:t>
            </w:r>
            <w:r>
              <w:rPr>
                <w:rFonts w:asciiTheme="minorHAnsi" w:hAnsiTheme="minorHAnsi" w:cstheme="minorHAnsi"/>
                <w:bCs/>
                <w:sz w:val="24"/>
                <w:szCs w:val="24"/>
              </w:rPr>
              <w:t>, Primarul Municipiului Craiova, pe de o parte</w:t>
            </w:r>
          </w:p>
        </w:tc>
      </w:tr>
      <w:tr w:rsidR="00130592" w14:paraId="48637CB5" w14:textId="77777777">
        <w:tc>
          <w:tcPr>
            <w:tcW w:w="4675" w:type="dxa"/>
            <w:tcBorders>
              <w:top w:val="nil"/>
              <w:left w:val="nil"/>
              <w:bottom w:val="nil"/>
              <w:right w:val="nil"/>
            </w:tcBorders>
          </w:tcPr>
          <w:p w14:paraId="03D7FB37" w14:textId="77777777" w:rsidR="00130592" w:rsidRDefault="00AF7181">
            <w:pPr>
              <w:pStyle w:val="Corptext"/>
              <w:spacing w:after="0"/>
              <w:jc w:val="both"/>
              <w:rPr>
                <w:rFonts w:asciiTheme="minorHAnsi" w:hAnsiTheme="minorHAnsi" w:cstheme="minorHAnsi"/>
                <w:b/>
                <w:bCs/>
                <w:sz w:val="24"/>
                <w:szCs w:val="24"/>
              </w:rPr>
            </w:pPr>
            <w:proofErr w:type="spellStart"/>
            <w:r>
              <w:rPr>
                <w:rFonts w:asciiTheme="minorHAnsi" w:hAnsiTheme="minorHAnsi" w:cstheme="minorHAnsi"/>
                <w:sz w:val="24"/>
                <w:szCs w:val="24"/>
              </w:rPr>
              <w:t>and</w:t>
            </w:r>
            <w:proofErr w:type="spellEnd"/>
          </w:p>
        </w:tc>
        <w:tc>
          <w:tcPr>
            <w:tcW w:w="4675" w:type="dxa"/>
            <w:tcBorders>
              <w:top w:val="nil"/>
              <w:left w:val="nil"/>
              <w:bottom w:val="nil"/>
              <w:right w:val="nil"/>
            </w:tcBorders>
          </w:tcPr>
          <w:p w14:paraId="0FCD0C74" w14:textId="77777777" w:rsidR="00130592" w:rsidRDefault="00AF7181">
            <w:pPr>
              <w:pStyle w:val="Corptext"/>
              <w:spacing w:after="0"/>
              <w:jc w:val="both"/>
              <w:rPr>
                <w:rFonts w:asciiTheme="minorHAnsi" w:hAnsiTheme="minorHAnsi" w:cstheme="minorHAnsi"/>
                <w:sz w:val="24"/>
                <w:szCs w:val="24"/>
              </w:rPr>
            </w:pPr>
            <w:proofErr w:type="spellStart"/>
            <w:r>
              <w:rPr>
                <w:rFonts w:asciiTheme="minorHAnsi" w:hAnsiTheme="minorHAnsi" w:cstheme="minorHAnsi"/>
                <w:sz w:val="24"/>
                <w:szCs w:val="24"/>
              </w:rPr>
              <w:t>şi</w:t>
            </w:r>
            <w:proofErr w:type="spellEnd"/>
          </w:p>
        </w:tc>
      </w:tr>
      <w:tr w:rsidR="00130592" w14:paraId="663A41B2" w14:textId="77777777">
        <w:tc>
          <w:tcPr>
            <w:tcW w:w="4675" w:type="dxa"/>
            <w:tcBorders>
              <w:top w:val="nil"/>
              <w:left w:val="nil"/>
              <w:bottom w:val="nil"/>
              <w:right w:val="nil"/>
            </w:tcBorders>
          </w:tcPr>
          <w:p w14:paraId="2BB3F8EE" w14:textId="77777777" w:rsidR="00130592" w:rsidRDefault="00AF7181">
            <w:pPr>
              <w:pStyle w:val="Corptext"/>
              <w:spacing w:after="0"/>
              <w:jc w:val="both"/>
              <w:rPr>
                <w:rFonts w:asciiTheme="minorHAnsi" w:hAnsiTheme="minorHAnsi" w:cstheme="minorHAnsi"/>
                <w:bCs/>
                <w:sz w:val="24"/>
                <w:szCs w:val="24"/>
              </w:rPr>
            </w:pPr>
            <w:r>
              <w:rPr>
                <w:rFonts w:asciiTheme="minorHAnsi" w:hAnsiTheme="minorHAnsi" w:cstheme="minorHAnsi"/>
                <w:b/>
                <w:bCs/>
                <w:sz w:val="24"/>
                <w:szCs w:val="24"/>
              </w:rPr>
              <w:t>Asociația Pentru Educație SV Oltenia (</w:t>
            </w:r>
            <w:proofErr w:type="spellStart"/>
            <w:r>
              <w:rPr>
                <w:rFonts w:asciiTheme="minorHAnsi" w:hAnsiTheme="minorHAnsi" w:cstheme="minorHAnsi"/>
                <w:b/>
                <w:bCs/>
                <w:sz w:val="24"/>
                <w:szCs w:val="24"/>
              </w:rPr>
              <w:t>Educol</w:t>
            </w:r>
            <w:proofErr w:type="spellEnd"/>
            <w:r>
              <w:rPr>
                <w:rFonts w:asciiTheme="minorHAnsi" w:hAnsiTheme="minorHAnsi" w:cstheme="minorHAnsi"/>
                <w:b/>
                <w:bCs/>
                <w:sz w:val="24"/>
                <w:szCs w:val="24"/>
              </w:rPr>
              <w:t>)</w:t>
            </w:r>
            <w:r>
              <w:rPr>
                <w:rFonts w:asciiTheme="minorHAnsi" w:hAnsiTheme="minorHAnsi" w:cstheme="minorHAnsi"/>
                <w:sz w:val="24"/>
                <w:szCs w:val="24"/>
              </w:rPr>
              <w:t xml:space="preserve">, </w:t>
            </w:r>
            <w:proofErr w:type="spellStart"/>
            <w:r>
              <w:rPr>
                <w:rFonts w:asciiTheme="minorHAnsi" w:hAnsiTheme="minorHAnsi" w:cstheme="minorHAnsi"/>
                <w:sz w:val="24"/>
                <w:szCs w:val="24"/>
              </w:rPr>
              <w:t>located</w:t>
            </w:r>
            <w:proofErr w:type="spellEnd"/>
            <w:r>
              <w:rPr>
                <w:rFonts w:asciiTheme="minorHAnsi" w:hAnsiTheme="minorHAnsi" w:cstheme="minorHAnsi"/>
                <w:sz w:val="24"/>
                <w:szCs w:val="24"/>
              </w:rPr>
              <w:t xml:space="preserve"> in Craiova, 13 </w:t>
            </w:r>
            <w:proofErr w:type="spellStart"/>
            <w:r>
              <w:rPr>
                <w:rFonts w:asciiTheme="minorHAnsi" w:hAnsiTheme="minorHAnsi" w:cstheme="minorHAnsi"/>
                <w:sz w:val="24"/>
                <w:szCs w:val="24"/>
              </w:rPr>
              <w:t>A.I.Cuza</w:t>
            </w:r>
            <w:proofErr w:type="spellEnd"/>
            <w:r>
              <w:rPr>
                <w:rFonts w:asciiTheme="minorHAnsi" w:hAnsiTheme="minorHAnsi" w:cstheme="minorHAnsi"/>
                <w:sz w:val="24"/>
                <w:szCs w:val="24"/>
              </w:rPr>
              <w:t xml:space="preserve"> Street, Fiscal </w:t>
            </w:r>
            <w:proofErr w:type="spellStart"/>
            <w:r>
              <w:rPr>
                <w:rFonts w:asciiTheme="minorHAnsi" w:hAnsiTheme="minorHAnsi" w:cstheme="minorHAnsi"/>
                <w:sz w:val="24"/>
                <w:szCs w:val="24"/>
              </w:rPr>
              <w:t>Identification</w:t>
            </w:r>
            <w:proofErr w:type="spellEnd"/>
            <w:r>
              <w:rPr>
                <w:rFonts w:asciiTheme="minorHAnsi" w:hAnsiTheme="minorHAnsi" w:cstheme="minorHAnsi"/>
                <w:sz w:val="24"/>
                <w:szCs w:val="24"/>
              </w:rPr>
              <w:t xml:space="preserve"> Code (Romanian </w:t>
            </w:r>
            <w:proofErr w:type="spellStart"/>
            <w:r>
              <w:rPr>
                <w:rFonts w:asciiTheme="minorHAnsi" w:hAnsiTheme="minorHAnsi" w:cstheme="minorHAnsi"/>
                <w:sz w:val="24"/>
                <w:szCs w:val="24"/>
              </w:rPr>
              <w:t>acronym</w:t>
            </w:r>
            <w:proofErr w:type="spellEnd"/>
            <w:r>
              <w:rPr>
                <w:rFonts w:asciiTheme="minorHAnsi" w:hAnsiTheme="minorHAnsi" w:cstheme="minorHAnsi"/>
                <w:sz w:val="24"/>
                <w:szCs w:val="24"/>
              </w:rPr>
              <w:t xml:space="preserve"> CIF) 34220175, No. </w:t>
            </w:r>
            <w:proofErr w:type="spellStart"/>
            <w:r>
              <w:rPr>
                <w:rFonts w:asciiTheme="minorHAnsi" w:hAnsiTheme="minorHAnsi" w:cstheme="minorHAnsi"/>
                <w:sz w:val="24"/>
                <w:szCs w:val="24"/>
              </w:rPr>
              <w:t>Official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Register</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Associations</w:t>
            </w:r>
            <w:proofErr w:type="spellEnd"/>
            <w:r>
              <w:rPr>
                <w:rFonts w:asciiTheme="minorHAnsi" w:hAnsiTheme="minorHAnsi" w:cstheme="minorHAnsi"/>
                <w:sz w:val="24"/>
                <w:szCs w:val="24"/>
              </w:rPr>
              <w:t xml:space="preserve">: 3462/215/2015, </w:t>
            </w:r>
            <w:proofErr w:type="spellStart"/>
            <w:r>
              <w:rPr>
                <w:rFonts w:asciiTheme="minorHAnsi" w:hAnsiTheme="minorHAnsi" w:cstheme="minorHAnsi"/>
                <w:sz w:val="24"/>
                <w:szCs w:val="24"/>
              </w:rPr>
              <w:t>legally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represented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bCs/>
                <w:sz w:val="24"/>
                <w:szCs w:val="24"/>
              </w:rPr>
              <w:t xml:space="preserve"> </w:t>
            </w:r>
            <w:r>
              <w:rPr>
                <w:rFonts w:asciiTheme="minorHAnsi" w:hAnsiTheme="minorHAnsi" w:cstheme="minorHAnsi"/>
                <w:sz w:val="24"/>
                <w:szCs w:val="24"/>
              </w:rPr>
              <w:t xml:space="preserve">Leonardo- Geo MĂNESCU, </w:t>
            </w:r>
            <w:proofErr w:type="spellStart"/>
            <w:r>
              <w:rPr>
                <w:rFonts w:asciiTheme="minorHAnsi" w:hAnsiTheme="minorHAnsi" w:cstheme="minorHAnsi"/>
                <w:sz w:val="24"/>
                <w:szCs w:val="24"/>
              </w:rPr>
              <w:t>President</w:t>
            </w:r>
            <w:proofErr w:type="spellEnd"/>
            <w:r>
              <w:rPr>
                <w:rFonts w:asciiTheme="minorHAnsi" w:hAnsiTheme="minorHAnsi" w:cstheme="minorHAnsi"/>
                <w:sz w:val="24"/>
                <w:szCs w:val="24"/>
              </w:rPr>
              <w:t>,</w:t>
            </w:r>
          </w:p>
        </w:tc>
        <w:tc>
          <w:tcPr>
            <w:tcW w:w="4675" w:type="dxa"/>
            <w:tcBorders>
              <w:top w:val="nil"/>
              <w:left w:val="nil"/>
              <w:bottom w:val="nil"/>
              <w:right w:val="nil"/>
            </w:tcBorders>
          </w:tcPr>
          <w:p w14:paraId="32619FBF" w14:textId="77777777" w:rsidR="00130592" w:rsidRDefault="00AF7181">
            <w:pPr>
              <w:pStyle w:val="Corptext"/>
              <w:spacing w:after="0"/>
              <w:jc w:val="both"/>
              <w:rPr>
                <w:rFonts w:asciiTheme="minorHAnsi" w:hAnsiTheme="minorHAnsi" w:cstheme="minorHAnsi"/>
                <w:sz w:val="24"/>
                <w:szCs w:val="24"/>
              </w:rPr>
            </w:pPr>
            <w:r>
              <w:rPr>
                <w:rFonts w:asciiTheme="minorHAnsi" w:hAnsiTheme="minorHAnsi" w:cstheme="minorHAnsi"/>
                <w:b/>
                <w:bCs/>
                <w:sz w:val="24"/>
                <w:szCs w:val="24"/>
              </w:rPr>
              <w:t>Asociația Pentru Educație SV Oltenia (EDUCOL)</w:t>
            </w:r>
            <w:r>
              <w:rPr>
                <w:rFonts w:asciiTheme="minorHAnsi" w:hAnsiTheme="minorHAnsi" w:cstheme="minorHAnsi"/>
                <w:sz w:val="24"/>
                <w:szCs w:val="24"/>
              </w:rPr>
              <w:t xml:space="preserve"> Craiova , cu sediul în Craiova, str. </w:t>
            </w:r>
            <w:proofErr w:type="spellStart"/>
            <w:r>
              <w:rPr>
                <w:rFonts w:asciiTheme="minorHAnsi" w:hAnsiTheme="minorHAnsi" w:cstheme="minorHAnsi"/>
                <w:sz w:val="24"/>
                <w:szCs w:val="24"/>
              </w:rPr>
              <w:t>A.I.Cuza</w:t>
            </w:r>
            <w:proofErr w:type="spellEnd"/>
            <w:r>
              <w:rPr>
                <w:rFonts w:asciiTheme="minorHAnsi" w:hAnsiTheme="minorHAnsi" w:cstheme="minorHAnsi"/>
                <w:sz w:val="24"/>
                <w:szCs w:val="24"/>
              </w:rPr>
              <w:t xml:space="preserve">, nr.13, CIF 34220175,NR. Registrul </w:t>
            </w:r>
            <w:proofErr w:type="spellStart"/>
            <w:r>
              <w:rPr>
                <w:rFonts w:asciiTheme="minorHAnsi" w:hAnsiTheme="minorHAnsi" w:cstheme="minorHAnsi"/>
                <w:sz w:val="24"/>
                <w:szCs w:val="24"/>
              </w:rPr>
              <w:t>Asociaţiilor</w:t>
            </w:r>
            <w:proofErr w:type="spellEnd"/>
            <w:r>
              <w:rPr>
                <w:rFonts w:asciiTheme="minorHAnsi" w:hAnsiTheme="minorHAnsi" w:cstheme="minorHAnsi"/>
                <w:sz w:val="24"/>
                <w:szCs w:val="24"/>
              </w:rPr>
              <w:t xml:space="preserve">: 3462/215/2015, reprezentată prin </w:t>
            </w:r>
            <w:proofErr w:type="spellStart"/>
            <w:r>
              <w:rPr>
                <w:rFonts w:asciiTheme="minorHAnsi" w:hAnsiTheme="minorHAnsi" w:cstheme="minorHAnsi"/>
                <w:sz w:val="24"/>
                <w:szCs w:val="24"/>
              </w:rPr>
              <w:t>d-ul</w:t>
            </w:r>
            <w:proofErr w:type="spellEnd"/>
            <w:r>
              <w:rPr>
                <w:rFonts w:asciiTheme="minorHAnsi" w:hAnsiTheme="minorHAnsi" w:cstheme="minorHAnsi"/>
                <w:sz w:val="24"/>
                <w:szCs w:val="24"/>
              </w:rPr>
              <w:t xml:space="preserve"> Leonardo- Geo MĂNESCU, în calitate de </w:t>
            </w:r>
            <w:proofErr w:type="spellStart"/>
            <w:r>
              <w:rPr>
                <w:rFonts w:asciiTheme="minorHAnsi" w:hAnsiTheme="minorHAnsi" w:cstheme="minorHAnsi"/>
                <w:sz w:val="24"/>
                <w:szCs w:val="24"/>
              </w:rPr>
              <w:t>Preşedinte</w:t>
            </w:r>
            <w:proofErr w:type="spellEnd"/>
            <w:r>
              <w:rPr>
                <w:rFonts w:asciiTheme="minorHAnsi" w:hAnsiTheme="minorHAnsi" w:cstheme="minorHAnsi"/>
                <w:sz w:val="24"/>
                <w:szCs w:val="24"/>
              </w:rPr>
              <w:t>,</w:t>
            </w:r>
          </w:p>
        </w:tc>
      </w:tr>
      <w:tr w:rsidR="00130592" w14:paraId="20EE978A" w14:textId="77777777">
        <w:tc>
          <w:tcPr>
            <w:tcW w:w="4675" w:type="dxa"/>
            <w:tcBorders>
              <w:top w:val="nil"/>
              <w:left w:val="nil"/>
              <w:bottom w:val="nil"/>
              <w:right w:val="nil"/>
            </w:tcBorders>
          </w:tcPr>
          <w:p w14:paraId="63F7254D" w14:textId="77777777" w:rsidR="00130592" w:rsidRDefault="00AF7181">
            <w:pPr>
              <w:pStyle w:val="Corptext"/>
              <w:spacing w:after="0"/>
              <w:jc w:val="both"/>
              <w:rPr>
                <w:rFonts w:asciiTheme="minorHAnsi" w:hAnsiTheme="minorHAnsi" w:cstheme="minorHAnsi"/>
                <w:bCs/>
                <w:sz w:val="24"/>
                <w:szCs w:val="24"/>
              </w:rPr>
            </w:pPr>
            <w:proofErr w:type="spellStart"/>
            <w:r>
              <w:rPr>
                <w:rFonts w:asciiTheme="minorHAnsi" w:hAnsiTheme="minorHAnsi" w:cstheme="minorHAnsi"/>
                <w:sz w:val="24"/>
                <w:szCs w:val="24"/>
              </w:rPr>
              <w:t>and</w:t>
            </w:r>
            <w:proofErr w:type="spellEnd"/>
          </w:p>
        </w:tc>
        <w:tc>
          <w:tcPr>
            <w:tcW w:w="4675" w:type="dxa"/>
            <w:tcBorders>
              <w:top w:val="nil"/>
              <w:left w:val="nil"/>
              <w:bottom w:val="nil"/>
              <w:right w:val="nil"/>
            </w:tcBorders>
          </w:tcPr>
          <w:p w14:paraId="1B5EDA6F" w14:textId="77777777" w:rsidR="00130592" w:rsidRDefault="00AF7181">
            <w:pPr>
              <w:rPr>
                <w:rFonts w:asciiTheme="minorHAnsi" w:hAnsiTheme="minorHAnsi" w:cstheme="minorHAnsi"/>
                <w:sz w:val="24"/>
                <w:szCs w:val="24"/>
              </w:rPr>
            </w:pPr>
            <w:proofErr w:type="spellStart"/>
            <w:r>
              <w:rPr>
                <w:rFonts w:asciiTheme="minorHAnsi" w:hAnsiTheme="minorHAnsi" w:cstheme="minorHAnsi"/>
                <w:sz w:val="24"/>
                <w:szCs w:val="24"/>
              </w:rPr>
              <w:t>şi</w:t>
            </w:r>
            <w:proofErr w:type="spellEnd"/>
          </w:p>
        </w:tc>
      </w:tr>
      <w:tr w:rsidR="00130592" w14:paraId="137ED543" w14:textId="77777777">
        <w:tc>
          <w:tcPr>
            <w:tcW w:w="4675" w:type="dxa"/>
            <w:tcBorders>
              <w:top w:val="nil"/>
              <w:left w:val="nil"/>
              <w:bottom w:val="nil"/>
              <w:right w:val="nil"/>
            </w:tcBorders>
          </w:tcPr>
          <w:p w14:paraId="7C3839FC" w14:textId="77777777" w:rsidR="00130592" w:rsidRDefault="00AF7181">
            <w:pPr>
              <w:pStyle w:val="Corptext"/>
              <w:spacing w:after="0"/>
              <w:jc w:val="both"/>
              <w:rPr>
                <w:rFonts w:asciiTheme="minorHAnsi" w:hAnsiTheme="minorHAnsi" w:cstheme="minorHAnsi"/>
                <w:sz w:val="24"/>
                <w:szCs w:val="24"/>
              </w:rPr>
            </w:pPr>
            <w:r>
              <w:rPr>
                <w:rFonts w:asciiTheme="minorHAnsi" w:hAnsiTheme="minorHAnsi" w:cstheme="minorHAnsi"/>
                <w:b/>
                <w:bCs/>
                <w:sz w:val="24"/>
                <w:szCs w:val="24"/>
              </w:rPr>
              <w:t xml:space="preserve">Ford </w:t>
            </w:r>
            <w:proofErr w:type="spellStart"/>
            <w:r>
              <w:rPr>
                <w:rFonts w:asciiTheme="minorHAnsi" w:hAnsiTheme="minorHAnsi" w:cstheme="minorHAnsi"/>
                <w:b/>
                <w:bCs/>
                <w:sz w:val="24"/>
                <w:szCs w:val="24"/>
              </w:rPr>
              <w:t>Philantropy</w:t>
            </w:r>
            <w:proofErr w:type="spellEnd"/>
            <w:r>
              <w:rPr>
                <w:rFonts w:asciiTheme="minorHAnsi" w:hAnsiTheme="minorHAnsi" w:cstheme="minorHAnsi"/>
                <w:b/>
                <w:bCs/>
                <w:sz w:val="24"/>
                <w:szCs w:val="24"/>
              </w:rPr>
              <w:t>,</w:t>
            </w:r>
            <w:r>
              <w:rPr>
                <w:rFonts w:asciiTheme="minorHAnsi" w:hAnsiTheme="minorHAnsi" w:cstheme="minorHAnsi"/>
                <w:sz w:val="24"/>
                <w:szCs w:val="24"/>
              </w:rPr>
              <w:t xml:space="preserve"> </w:t>
            </w:r>
            <w:proofErr w:type="spellStart"/>
            <w:r>
              <w:rPr>
                <w:rFonts w:asciiTheme="minorHAnsi" w:hAnsiTheme="minorHAnsi" w:cstheme="minorHAnsi"/>
                <w:sz w:val="24"/>
                <w:szCs w:val="24"/>
              </w:rPr>
              <w:t>located</w:t>
            </w:r>
            <w:proofErr w:type="spellEnd"/>
            <w:r>
              <w:rPr>
                <w:rFonts w:asciiTheme="minorHAnsi" w:hAnsiTheme="minorHAnsi" w:cstheme="minorHAnsi"/>
                <w:sz w:val="24"/>
                <w:szCs w:val="24"/>
              </w:rPr>
              <w:t xml:space="preserve"> in Michigan, </w:t>
            </w:r>
            <w:proofErr w:type="spellStart"/>
            <w:r>
              <w:rPr>
                <w:rFonts w:asciiTheme="minorHAnsi" w:hAnsiTheme="minorHAnsi" w:cstheme="minorHAnsi"/>
                <w:sz w:val="24"/>
                <w:szCs w:val="24"/>
              </w:rPr>
              <w:t>One</w:t>
            </w:r>
            <w:proofErr w:type="spellEnd"/>
            <w:r>
              <w:rPr>
                <w:rFonts w:asciiTheme="minorHAnsi" w:hAnsiTheme="minorHAnsi" w:cstheme="minorHAnsi"/>
                <w:sz w:val="24"/>
                <w:szCs w:val="24"/>
              </w:rPr>
              <w:t xml:space="preserve"> American </w:t>
            </w:r>
            <w:proofErr w:type="spellStart"/>
            <w:r>
              <w:rPr>
                <w:rFonts w:asciiTheme="minorHAnsi" w:hAnsiTheme="minorHAnsi" w:cstheme="minorHAnsi"/>
                <w:sz w:val="24"/>
                <w:szCs w:val="24"/>
              </w:rPr>
              <w:t>Road</w:t>
            </w:r>
            <w:proofErr w:type="spellEnd"/>
            <w:r>
              <w:rPr>
                <w:rFonts w:asciiTheme="minorHAnsi" w:hAnsiTheme="minorHAnsi" w:cstheme="minorHAnsi"/>
                <w:sz w:val="24"/>
                <w:szCs w:val="24"/>
              </w:rPr>
              <w:t xml:space="preserve"> , </w:t>
            </w:r>
            <w:proofErr w:type="spellStart"/>
            <w:r>
              <w:rPr>
                <w:rFonts w:asciiTheme="minorHAnsi" w:hAnsiTheme="minorHAnsi" w:cstheme="minorHAnsi"/>
                <w:sz w:val="24"/>
                <w:szCs w:val="24"/>
              </w:rPr>
              <w:t>Dearborn</w:t>
            </w:r>
            <w:proofErr w:type="spellEnd"/>
            <w:r>
              <w:rPr>
                <w:rFonts w:asciiTheme="minorHAnsi" w:hAnsiTheme="minorHAnsi" w:cstheme="minorHAnsi"/>
                <w:sz w:val="24"/>
                <w:szCs w:val="24"/>
              </w:rPr>
              <w:t xml:space="preserve">, Ml 48126-2798 </w:t>
            </w:r>
            <w:proofErr w:type="spellStart"/>
            <w:r>
              <w:rPr>
                <w:rFonts w:asciiTheme="minorHAnsi" w:hAnsiTheme="minorHAnsi" w:cstheme="minorHAnsi"/>
                <w:sz w:val="24"/>
                <w:szCs w:val="24"/>
              </w:rPr>
              <w:t>legally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represented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bCs/>
                <w:sz w:val="24"/>
                <w:szCs w:val="24"/>
              </w:rPr>
              <w:t xml:space="preserve"> </w:t>
            </w:r>
            <w:r>
              <w:rPr>
                <w:rStyle w:val="GGtextbody"/>
                <w:rFonts w:asciiTheme="minorHAnsi" w:hAnsiTheme="minorHAnsi" w:cstheme="minorHAnsi"/>
                <w:b/>
                <w:bCs/>
                <w:sz w:val="24"/>
                <w:szCs w:val="24"/>
              </w:rPr>
              <w:t>Mary CULLER</w:t>
            </w:r>
            <w:r>
              <w:rPr>
                <w:rFonts w:asciiTheme="minorHAnsi" w:hAnsiTheme="minorHAnsi" w:cstheme="minorHAnsi"/>
                <w:sz w:val="24"/>
                <w:szCs w:val="24"/>
              </w:rPr>
              <w:t xml:space="preserve">, </w:t>
            </w:r>
            <w:proofErr w:type="spellStart"/>
            <w:r>
              <w:rPr>
                <w:rFonts w:asciiTheme="minorHAnsi" w:hAnsiTheme="minorHAnsi" w:cstheme="minorHAnsi"/>
                <w:sz w:val="24"/>
                <w:szCs w:val="24"/>
              </w:rPr>
              <w:t>President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hereinafter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referred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as „</w:t>
            </w:r>
            <w:proofErr w:type="spellStart"/>
            <w:r>
              <w:rPr>
                <w:rFonts w:asciiTheme="minorHAnsi" w:hAnsiTheme="minorHAnsi" w:cstheme="minorHAnsi"/>
                <w:sz w:val="24"/>
                <w:szCs w:val="24"/>
              </w:rPr>
              <w:t>parties</w:t>
            </w:r>
            <w:proofErr w:type="spellEnd"/>
            <w:r>
              <w:rPr>
                <w:rFonts w:asciiTheme="minorHAnsi" w:hAnsiTheme="minorHAnsi" w:cstheme="minorHAnsi"/>
                <w:sz w:val="24"/>
                <w:szCs w:val="24"/>
              </w:rPr>
              <w:t>",</w:t>
            </w:r>
          </w:p>
        </w:tc>
        <w:tc>
          <w:tcPr>
            <w:tcW w:w="4675" w:type="dxa"/>
            <w:tcBorders>
              <w:top w:val="nil"/>
              <w:left w:val="nil"/>
              <w:bottom w:val="nil"/>
              <w:right w:val="nil"/>
            </w:tcBorders>
          </w:tcPr>
          <w:p w14:paraId="141562E0" w14:textId="77777777" w:rsidR="00130592" w:rsidRDefault="00AF7181">
            <w:pPr>
              <w:pStyle w:val="Corptext"/>
              <w:spacing w:after="0"/>
              <w:jc w:val="both"/>
              <w:rPr>
                <w:rFonts w:asciiTheme="minorHAnsi" w:hAnsiTheme="minorHAnsi" w:cstheme="minorHAnsi"/>
                <w:sz w:val="24"/>
                <w:szCs w:val="24"/>
              </w:rPr>
            </w:pPr>
            <w:r>
              <w:rPr>
                <w:rFonts w:asciiTheme="minorHAnsi" w:hAnsiTheme="minorHAnsi" w:cstheme="minorHAnsi"/>
                <w:b/>
                <w:bCs/>
                <w:sz w:val="24"/>
                <w:szCs w:val="24"/>
              </w:rPr>
              <w:t xml:space="preserve">Ford </w:t>
            </w:r>
            <w:proofErr w:type="spellStart"/>
            <w:r>
              <w:rPr>
                <w:rFonts w:asciiTheme="minorHAnsi" w:hAnsiTheme="minorHAnsi" w:cstheme="minorHAnsi"/>
                <w:b/>
                <w:bCs/>
                <w:sz w:val="24"/>
                <w:szCs w:val="24"/>
              </w:rPr>
              <w:t>Philantropy</w:t>
            </w:r>
            <w:proofErr w:type="spellEnd"/>
            <w:r>
              <w:rPr>
                <w:rFonts w:asciiTheme="minorHAnsi" w:hAnsiTheme="minorHAnsi" w:cstheme="minorHAnsi"/>
                <w:b/>
                <w:bCs/>
                <w:sz w:val="24"/>
                <w:szCs w:val="24"/>
              </w:rPr>
              <w:t>,</w:t>
            </w:r>
            <w:r>
              <w:rPr>
                <w:rFonts w:asciiTheme="minorHAnsi" w:hAnsiTheme="minorHAnsi" w:cstheme="minorHAnsi"/>
                <w:sz w:val="24"/>
                <w:szCs w:val="24"/>
              </w:rPr>
              <w:t xml:space="preserve"> cu sediul în Michigan, </w:t>
            </w:r>
            <w:proofErr w:type="spellStart"/>
            <w:r>
              <w:rPr>
                <w:rFonts w:asciiTheme="minorHAnsi" w:hAnsiTheme="minorHAnsi" w:cstheme="minorHAnsi"/>
                <w:sz w:val="24"/>
                <w:szCs w:val="24"/>
              </w:rPr>
              <w:t>One</w:t>
            </w:r>
            <w:proofErr w:type="spellEnd"/>
            <w:r>
              <w:rPr>
                <w:rFonts w:asciiTheme="minorHAnsi" w:hAnsiTheme="minorHAnsi" w:cstheme="minorHAnsi"/>
                <w:sz w:val="24"/>
                <w:szCs w:val="24"/>
              </w:rPr>
              <w:t xml:space="preserve"> American </w:t>
            </w:r>
            <w:proofErr w:type="spellStart"/>
            <w:r>
              <w:rPr>
                <w:rFonts w:asciiTheme="minorHAnsi" w:hAnsiTheme="minorHAnsi" w:cstheme="minorHAnsi"/>
                <w:sz w:val="24"/>
                <w:szCs w:val="24"/>
              </w:rPr>
              <w:t>Road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Dearborn</w:t>
            </w:r>
            <w:proofErr w:type="spellEnd"/>
            <w:r>
              <w:rPr>
                <w:rFonts w:asciiTheme="minorHAnsi" w:hAnsiTheme="minorHAnsi" w:cstheme="minorHAnsi"/>
                <w:sz w:val="24"/>
                <w:szCs w:val="24"/>
              </w:rPr>
              <w:t xml:space="preserve">, Ml 48126-2798 reprezentată prin </w:t>
            </w:r>
            <w:r>
              <w:rPr>
                <w:rFonts w:asciiTheme="minorHAnsi" w:hAnsiTheme="minorHAnsi" w:cstheme="minorHAnsi"/>
                <w:b/>
                <w:bCs/>
                <w:sz w:val="24"/>
                <w:szCs w:val="24"/>
              </w:rPr>
              <w:t xml:space="preserve">d-na Mary </w:t>
            </w:r>
            <w:proofErr w:type="spellStart"/>
            <w:r>
              <w:rPr>
                <w:rFonts w:asciiTheme="minorHAnsi" w:hAnsiTheme="minorHAnsi" w:cstheme="minorHAnsi"/>
                <w:b/>
                <w:bCs/>
                <w:sz w:val="24"/>
                <w:szCs w:val="24"/>
              </w:rPr>
              <w:t>Culler</w:t>
            </w:r>
            <w:proofErr w:type="spellEnd"/>
            <w:r>
              <w:rPr>
                <w:rFonts w:asciiTheme="minorHAnsi" w:hAnsiTheme="minorHAnsi" w:cstheme="minorHAnsi"/>
                <w:sz w:val="24"/>
                <w:szCs w:val="24"/>
              </w:rPr>
              <w:t>, Președinte, denumite în continuare ,,</w:t>
            </w:r>
            <w:proofErr w:type="spellStart"/>
            <w:r>
              <w:rPr>
                <w:rFonts w:asciiTheme="minorHAnsi" w:hAnsiTheme="minorHAnsi" w:cstheme="minorHAnsi"/>
                <w:sz w:val="24"/>
                <w:szCs w:val="24"/>
              </w:rPr>
              <w:t>părţi</w:t>
            </w:r>
            <w:proofErr w:type="spellEnd"/>
            <w:r>
              <w:rPr>
                <w:rFonts w:asciiTheme="minorHAnsi" w:hAnsiTheme="minorHAnsi" w:cstheme="minorHAnsi"/>
                <w:sz w:val="24"/>
                <w:szCs w:val="24"/>
              </w:rPr>
              <w:t>",</w:t>
            </w:r>
          </w:p>
        </w:tc>
      </w:tr>
      <w:tr w:rsidR="00130592" w14:paraId="1547CBE8" w14:textId="77777777">
        <w:tc>
          <w:tcPr>
            <w:tcW w:w="4675" w:type="dxa"/>
            <w:tcBorders>
              <w:top w:val="nil"/>
              <w:left w:val="nil"/>
              <w:bottom w:val="nil"/>
              <w:right w:val="nil"/>
            </w:tcBorders>
          </w:tcPr>
          <w:p w14:paraId="03C8336D"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 xml:space="preserve">In </w:t>
            </w:r>
            <w:proofErr w:type="spellStart"/>
            <w:r>
              <w:rPr>
                <w:rFonts w:asciiTheme="minorHAnsi" w:hAnsiTheme="minorHAnsi" w:cstheme="minorHAnsi"/>
                <w:sz w:val="24"/>
                <w:szCs w:val="24"/>
              </w:rPr>
              <w:t>witness</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common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interest</w:t>
            </w:r>
            <w:proofErr w:type="spellEnd"/>
            <w:r>
              <w:rPr>
                <w:rFonts w:asciiTheme="minorHAnsi" w:hAnsiTheme="minorHAnsi" w:cstheme="minorHAnsi"/>
                <w:sz w:val="24"/>
                <w:szCs w:val="24"/>
              </w:rPr>
              <w:t xml:space="preserve"> in </w:t>
            </w:r>
            <w:proofErr w:type="spellStart"/>
            <w:r>
              <w:rPr>
                <w:rFonts w:asciiTheme="minorHAnsi" w:hAnsiTheme="minorHAnsi" w:cstheme="minorHAnsi"/>
                <w:sz w:val="24"/>
                <w:szCs w:val="24"/>
              </w:rPr>
              <w:t>operating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Ford </w:t>
            </w:r>
            <w:proofErr w:type="spellStart"/>
            <w:r>
              <w:rPr>
                <w:rFonts w:asciiTheme="minorHAnsi" w:hAnsiTheme="minorHAnsi" w:cstheme="minorHAnsi"/>
                <w:sz w:val="24"/>
                <w:szCs w:val="24"/>
              </w:rPr>
              <w:t>Resource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Engagement</w:t>
            </w:r>
            <w:proofErr w:type="spellEnd"/>
            <w:r>
              <w:rPr>
                <w:rFonts w:asciiTheme="minorHAnsi" w:hAnsiTheme="minorHAnsi" w:cstheme="minorHAnsi"/>
                <w:sz w:val="24"/>
                <w:szCs w:val="24"/>
              </w:rPr>
              <w:t xml:space="preserve"> Centre (FREC):</w:t>
            </w:r>
          </w:p>
        </w:tc>
        <w:tc>
          <w:tcPr>
            <w:tcW w:w="4675" w:type="dxa"/>
            <w:tcBorders>
              <w:top w:val="nil"/>
              <w:left w:val="nil"/>
              <w:bottom w:val="nil"/>
              <w:right w:val="nil"/>
            </w:tcBorders>
          </w:tcPr>
          <w:p w14:paraId="32698609"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 xml:space="preserve">Exprimând interesul comun privind  </w:t>
            </w:r>
            <w:bookmarkStart w:id="0" w:name="_Hlk97282503"/>
            <w:r>
              <w:rPr>
                <w:rFonts w:asciiTheme="minorHAnsi" w:hAnsiTheme="minorHAnsi" w:cstheme="minorHAnsi"/>
                <w:sz w:val="24"/>
                <w:szCs w:val="24"/>
              </w:rPr>
              <w:t xml:space="preserve">funcționarea </w:t>
            </w:r>
            <w:bookmarkEnd w:id="0"/>
            <w:r>
              <w:rPr>
                <w:rFonts w:asciiTheme="minorHAnsi" w:hAnsiTheme="minorHAnsi" w:cstheme="minorHAnsi"/>
                <w:sz w:val="24"/>
                <w:szCs w:val="24"/>
              </w:rPr>
              <w:t xml:space="preserve">Centrului de Resurse și Angajamente Ford (Ford </w:t>
            </w:r>
            <w:proofErr w:type="spellStart"/>
            <w:r>
              <w:rPr>
                <w:rFonts w:asciiTheme="minorHAnsi" w:hAnsiTheme="minorHAnsi" w:cstheme="minorHAnsi"/>
                <w:sz w:val="24"/>
                <w:szCs w:val="24"/>
              </w:rPr>
              <w:t>Resource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Engagement</w:t>
            </w:r>
            <w:proofErr w:type="spellEnd"/>
            <w:r>
              <w:rPr>
                <w:rFonts w:asciiTheme="minorHAnsi" w:hAnsiTheme="minorHAnsi" w:cstheme="minorHAnsi"/>
                <w:sz w:val="24"/>
                <w:szCs w:val="24"/>
              </w:rPr>
              <w:t xml:space="preserve"> Center, acronim: FREC).</w:t>
            </w:r>
          </w:p>
        </w:tc>
      </w:tr>
      <w:tr w:rsidR="00130592" w14:paraId="1D29D7EB" w14:textId="77777777">
        <w:tc>
          <w:tcPr>
            <w:tcW w:w="4675" w:type="dxa"/>
            <w:tcBorders>
              <w:top w:val="nil"/>
              <w:left w:val="nil"/>
              <w:bottom w:val="nil"/>
              <w:right w:val="nil"/>
            </w:tcBorders>
          </w:tcPr>
          <w:p w14:paraId="7E664570" w14:textId="77777777" w:rsidR="00130592" w:rsidRDefault="00130592">
            <w:pPr>
              <w:jc w:val="both"/>
              <w:rPr>
                <w:rFonts w:asciiTheme="minorHAnsi" w:hAnsiTheme="minorHAnsi" w:cstheme="minorHAnsi"/>
                <w:sz w:val="24"/>
                <w:szCs w:val="24"/>
              </w:rPr>
            </w:pPr>
          </w:p>
        </w:tc>
        <w:tc>
          <w:tcPr>
            <w:tcW w:w="4675" w:type="dxa"/>
            <w:tcBorders>
              <w:top w:val="nil"/>
              <w:left w:val="nil"/>
              <w:bottom w:val="nil"/>
              <w:right w:val="nil"/>
            </w:tcBorders>
          </w:tcPr>
          <w:p w14:paraId="3482E8CD" w14:textId="77777777" w:rsidR="00130592" w:rsidRDefault="00130592">
            <w:pPr>
              <w:jc w:val="both"/>
              <w:rPr>
                <w:rFonts w:asciiTheme="minorHAnsi" w:hAnsiTheme="minorHAnsi" w:cstheme="minorHAnsi"/>
                <w:sz w:val="24"/>
                <w:szCs w:val="24"/>
              </w:rPr>
            </w:pPr>
          </w:p>
        </w:tc>
      </w:tr>
      <w:tr w:rsidR="00130592" w14:paraId="60F2F8AC" w14:textId="77777777">
        <w:tc>
          <w:tcPr>
            <w:tcW w:w="4675" w:type="dxa"/>
            <w:tcBorders>
              <w:top w:val="nil"/>
              <w:left w:val="nil"/>
              <w:bottom w:val="nil"/>
              <w:right w:val="nil"/>
            </w:tcBorders>
          </w:tcPr>
          <w:p w14:paraId="694D04DF" w14:textId="77777777" w:rsidR="00130592" w:rsidRDefault="00AF7181">
            <w:pPr>
              <w:pStyle w:val="Titlu2"/>
              <w:numPr>
                <w:ilvl w:val="0"/>
                <w:numId w:val="0"/>
              </w:numPr>
              <w:spacing w:before="0" w:after="0"/>
              <w:jc w:val="both"/>
              <w:rPr>
                <w:rFonts w:asciiTheme="minorHAnsi" w:hAnsiTheme="minorHAnsi" w:cstheme="minorHAnsi"/>
                <w:sz w:val="24"/>
                <w:szCs w:val="24"/>
              </w:rPr>
            </w:pPr>
            <w:proofErr w:type="spellStart"/>
            <w:r>
              <w:rPr>
                <w:rFonts w:asciiTheme="minorHAnsi" w:hAnsiTheme="minorHAnsi" w:cstheme="minorHAnsi"/>
                <w:i w:val="0"/>
                <w:iCs w:val="0"/>
                <w:sz w:val="24"/>
                <w:szCs w:val="24"/>
              </w:rPr>
              <w:t>Chap</w:t>
            </w:r>
            <w:proofErr w:type="spellEnd"/>
            <w:r>
              <w:rPr>
                <w:rFonts w:asciiTheme="minorHAnsi" w:hAnsiTheme="minorHAnsi" w:cstheme="minorHAnsi"/>
                <w:i w:val="0"/>
                <w:iCs w:val="0"/>
                <w:sz w:val="24"/>
                <w:szCs w:val="24"/>
              </w:rPr>
              <w:t>. 1 RECITALS</w:t>
            </w:r>
          </w:p>
        </w:tc>
        <w:tc>
          <w:tcPr>
            <w:tcW w:w="4675" w:type="dxa"/>
            <w:tcBorders>
              <w:top w:val="nil"/>
              <w:left w:val="nil"/>
              <w:bottom w:val="nil"/>
              <w:right w:val="nil"/>
            </w:tcBorders>
          </w:tcPr>
          <w:p w14:paraId="4AC0C92F" w14:textId="77777777" w:rsidR="00130592" w:rsidRDefault="00AF7181">
            <w:pPr>
              <w:pStyle w:val="Titlu2"/>
              <w:spacing w:before="0" w:after="0"/>
              <w:ind w:left="0" w:firstLine="0"/>
              <w:jc w:val="both"/>
              <w:rPr>
                <w:rFonts w:asciiTheme="minorHAnsi" w:hAnsiTheme="minorHAnsi" w:cstheme="minorHAnsi"/>
                <w:b w:val="0"/>
                <w:bCs w:val="0"/>
                <w:sz w:val="24"/>
                <w:szCs w:val="24"/>
              </w:rPr>
            </w:pPr>
            <w:r>
              <w:rPr>
                <w:rFonts w:asciiTheme="minorHAnsi" w:hAnsiTheme="minorHAnsi" w:cstheme="minorHAnsi"/>
                <w:i w:val="0"/>
                <w:iCs w:val="0"/>
                <w:sz w:val="24"/>
                <w:szCs w:val="24"/>
              </w:rPr>
              <w:t>Cap. 1  PREAMBUL</w:t>
            </w:r>
          </w:p>
        </w:tc>
      </w:tr>
      <w:tr w:rsidR="00130592" w14:paraId="4F42551D" w14:textId="77777777">
        <w:tc>
          <w:tcPr>
            <w:tcW w:w="4675" w:type="dxa"/>
            <w:tcBorders>
              <w:top w:val="nil"/>
              <w:left w:val="nil"/>
              <w:bottom w:val="nil"/>
              <w:right w:val="nil"/>
            </w:tcBorders>
          </w:tcPr>
          <w:p w14:paraId="643ACE33"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 xml:space="preserve">WHEREAS,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Ford </w:t>
            </w:r>
            <w:proofErr w:type="spellStart"/>
            <w:r>
              <w:rPr>
                <w:rFonts w:asciiTheme="minorHAnsi" w:hAnsiTheme="minorHAnsi" w:cstheme="minorHAnsi"/>
                <w:sz w:val="24"/>
                <w:szCs w:val="24"/>
              </w:rPr>
              <w:t>Philantropy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has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been</w:t>
            </w:r>
            <w:proofErr w:type="spellEnd"/>
            <w:r>
              <w:rPr>
                <w:rFonts w:asciiTheme="minorHAnsi" w:hAnsiTheme="minorHAnsi" w:cstheme="minorHAnsi"/>
                <w:sz w:val="24"/>
                <w:szCs w:val="24"/>
              </w:rPr>
              <w:t xml:space="preserve"> a global </w:t>
            </w:r>
            <w:proofErr w:type="spellStart"/>
            <w:r>
              <w:rPr>
                <w:rFonts w:asciiTheme="minorHAnsi" w:hAnsiTheme="minorHAnsi" w:cstheme="minorHAnsi"/>
                <w:sz w:val="24"/>
                <w:szCs w:val="24"/>
              </w:rPr>
              <w:t>leader</w:t>
            </w:r>
            <w:proofErr w:type="spellEnd"/>
            <w:r>
              <w:rPr>
                <w:rFonts w:asciiTheme="minorHAnsi" w:hAnsiTheme="minorHAnsi" w:cstheme="minorHAnsi"/>
                <w:sz w:val="24"/>
                <w:szCs w:val="24"/>
              </w:rPr>
              <w:t xml:space="preserve"> building on a </w:t>
            </w:r>
            <w:proofErr w:type="spellStart"/>
            <w:r>
              <w:rPr>
                <w:rFonts w:asciiTheme="minorHAnsi" w:hAnsiTheme="minorHAnsi" w:cstheme="minorHAnsi"/>
                <w:sz w:val="24"/>
                <w:szCs w:val="24"/>
              </w:rPr>
              <w:t>heritage</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improving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lives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making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world</w:t>
            </w:r>
            <w:proofErr w:type="spellEnd"/>
            <w:r>
              <w:rPr>
                <w:rFonts w:asciiTheme="minorHAnsi" w:hAnsiTheme="minorHAnsi" w:cstheme="minorHAnsi"/>
                <w:sz w:val="24"/>
                <w:szCs w:val="24"/>
              </w:rPr>
              <w:t xml:space="preserve"> a </w:t>
            </w:r>
            <w:proofErr w:type="spellStart"/>
            <w:r>
              <w:rPr>
                <w:rFonts w:asciiTheme="minorHAnsi" w:hAnsiTheme="minorHAnsi" w:cstheme="minorHAnsi"/>
                <w:sz w:val="24"/>
                <w:szCs w:val="24"/>
              </w:rPr>
              <w:t>better</w:t>
            </w:r>
            <w:proofErr w:type="spellEnd"/>
            <w:r>
              <w:rPr>
                <w:rFonts w:asciiTheme="minorHAnsi" w:hAnsiTheme="minorHAnsi" w:cstheme="minorHAnsi"/>
                <w:sz w:val="24"/>
                <w:szCs w:val="24"/>
              </w:rPr>
              <w:t xml:space="preserve"> place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investing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billions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working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with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partners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find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innovative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solutions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community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concerns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focusing</w:t>
            </w:r>
            <w:proofErr w:type="spellEnd"/>
            <w:r>
              <w:rPr>
                <w:rFonts w:asciiTheme="minorHAnsi" w:hAnsiTheme="minorHAnsi" w:cstheme="minorHAnsi"/>
                <w:sz w:val="24"/>
                <w:szCs w:val="24"/>
              </w:rPr>
              <w:t xml:space="preserve"> on </w:t>
            </w:r>
            <w:proofErr w:type="spellStart"/>
            <w:r>
              <w:rPr>
                <w:rFonts w:asciiTheme="minorHAnsi" w:hAnsiTheme="minorHAnsi" w:cstheme="minorHAnsi"/>
                <w:sz w:val="24"/>
                <w:szCs w:val="24"/>
              </w:rPr>
              <w:t>three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key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areas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education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sustainable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communities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safe, </w:t>
            </w:r>
            <w:proofErr w:type="spellStart"/>
            <w:r>
              <w:rPr>
                <w:rFonts w:asciiTheme="minorHAnsi" w:hAnsiTheme="minorHAnsi" w:cstheme="minorHAnsi"/>
                <w:sz w:val="24"/>
                <w:szCs w:val="24"/>
              </w:rPr>
              <w:t>smart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mobility</w:t>
            </w:r>
            <w:proofErr w:type="spellEnd"/>
            <w:r>
              <w:rPr>
                <w:rFonts w:asciiTheme="minorHAnsi" w:hAnsiTheme="minorHAnsi" w:cstheme="minorHAnsi"/>
                <w:sz w:val="24"/>
                <w:szCs w:val="24"/>
              </w:rPr>
              <w:t>;</w:t>
            </w:r>
          </w:p>
        </w:tc>
        <w:tc>
          <w:tcPr>
            <w:tcW w:w="4675" w:type="dxa"/>
            <w:tcBorders>
              <w:top w:val="nil"/>
              <w:left w:val="nil"/>
              <w:bottom w:val="nil"/>
              <w:right w:val="nil"/>
            </w:tcBorders>
          </w:tcPr>
          <w:p w14:paraId="3F057410"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 xml:space="preserve">AVÂND ÎN VEDERE că Ford </w:t>
            </w:r>
            <w:proofErr w:type="spellStart"/>
            <w:r>
              <w:rPr>
                <w:rFonts w:asciiTheme="minorHAnsi" w:hAnsiTheme="minorHAnsi" w:cstheme="minorHAnsi"/>
                <w:sz w:val="24"/>
                <w:szCs w:val="24"/>
              </w:rPr>
              <w:t>Philantropy</w:t>
            </w:r>
            <w:proofErr w:type="spellEnd"/>
            <w:r>
              <w:rPr>
                <w:rFonts w:asciiTheme="minorHAnsi" w:hAnsiTheme="minorHAnsi" w:cstheme="minorHAnsi"/>
                <w:sz w:val="24"/>
                <w:szCs w:val="24"/>
              </w:rPr>
              <w:t xml:space="preserve"> este lider mondial în ceea ce privește activitatea de îmbunătățire a  calității vieții și transformării lumii într-un loc mai bun prin investiții de miliarde și colaborarea cu parteneri cu scopul de a găsi soluții inovatoare la problemele comunității, concentrându-se pe trei domenii-cheie: educație, comunitate sustenabilă și mobilitate sigură și inteligentă;</w:t>
            </w:r>
          </w:p>
        </w:tc>
      </w:tr>
      <w:tr w:rsidR="00130592" w14:paraId="3723DE87" w14:textId="77777777">
        <w:trPr>
          <w:trHeight w:val="2195"/>
        </w:trPr>
        <w:tc>
          <w:tcPr>
            <w:tcW w:w="4675" w:type="dxa"/>
            <w:tcBorders>
              <w:top w:val="nil"/>
              <w:left w:val="nil"/>
              <w:bottom w:val="nil"/>
              <w:right w:val="nil"/>
            </w:tcBorders>
          </w:tcPr>
          <w:p w14:paraId="3EC8286E"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lastRenderedPageBreak/>
              <w:t xml:space="preserve">WHEREAS, EDUCOL </w:t>
            </w:r>
            <w:proofErr w:type="spellStart"/>
            <w:r>
              <w:rPr>
                <w:rFonts w:asciiTheme="minorHAnsi" w:hAnsiTheme="minorHAnsi" w:cstheme="minorHAnsi"/>
                <w:sz w:val="24"/>
                <w:szCs w:val="24"/>
              </w:rPr>
              <w:t>supports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young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people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realize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their</w:t>
            </w:r>
            <w:proofErr w:type="spellEnd"/>
            <w:r>
              <w:rPr>
                <w:rFonts w:asciiTheme="minorHAnsi" w:hAnsiTheme="minorHAnsi" w:cstheme="minorHAnsi"/>
                <w:sz w:val="24"/>
                <w:szCs w:val="24"/>
              </w:rPr>
              <w:t xml:space="preserve"> full </w:t>
            </w:r>
            <w:proofErr w:type="spellStart"/>
            <w:r>
              <w:rPr>
                <w:rFonts w:asciiTheme="minorHAnsi" w:hAnsiTheme="minorHAnsi" w:cstheme="minorHAnsi"/>
                <w:sz w:val="24"/>
                <w:szCs w:val="24"/>
              </w:rPr>
              <w:t>potential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through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provision</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programs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associated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grants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focused</w:t>
            </w:r>
            <w:proofErr w:type="spellEnd"/>
            <w:r>
              <w:rPr>
                <w:rFonts w:asciiTheme="minorHAnsi" w:hAnsiTheme="minorHAnsi" w:cstheme="minorHAnsi"/>
                <w:sz w:val="24"/>
                <w:szCs w:val="24"/>
              </w:rPr>
              <w:t xml:space="preserve"> on </w:t>
            </w:r>
            <w:proofErr w:type="spellStart"/>
            <w:r>
              <w:rPr>
                <w:rFonts w:asciiTheme="minorHAnsi" w:hAnsiTheme="minorHAnsi" w:cstheme="minorHAnsi"/>
                <w:sz w:val="24"/>
                <w:szCs w:val="24"/>
              </w:rPr>
              <w:t>creating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enhancing</w:t>
            </w:r>
            <w:proofErr w:type="spellEnd"/>
            <w:r>
              <w:rPr>
                <w:rFonts w:asciiTheme="minorHAnsi" w:hAnsiTheme="minorHAnsi" w:cstheme="minorHAnsi"/>
                <w:sz w:val="24"/>
                <w:szCs w:val="24"/>
              </w:rPr>
              <w:t xml:space="preserve"> personal </w:t>
            </w:r>
            <w:proofErr w:type="spellStart"/>
            <w:r>
              <w:rPr>
                <w:rFonts w:asciiTheme="minorHAnsi" w:hAnsiTheme="minorHAnsi" w:cstheme="minorHAnsi"/>
                <w:sz w:val="24"/>
                <w:szCs w:val="24"/>
              </w:rPr>
              <w:t>educational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development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preparing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young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people</w:t>
            </w:r>
            <w:proofErr w:type="spellEnd"/>
            <w:r>
              <w:rPr>
                <w:rFonts w:asciiTheme="minorHAnsi" w:hAnsiTheme="minorHAnsi" w:cstheme="minorHAnsi"/>
                <w:sz w:val="24"/>
                <w:szCs w:val="24"/>
              </w:rPr>
              <w:t xml:space="preserve"> for </w:t>
            </w:r>
            <w:proofErr w:type="spellStart"/>
            <w:r>
              <w:rPr>
                <w:rFonts w:asciiTheme="minorHAnsi" w:hAnsiTheme="minorHAnsi" w:cstheme="minorHAnsi"/>
                <w:sz w:val="24"/>
                <w:szCs w:val="24"/>
              </w:rPr>
              <w:t>future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employment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opportunities</w:t>
            </w:r>
            <w:proofErr w:type="spellEnd"/>
            <w:r>
              <w:rPr>
                <w:rFonts w:asciiTheme="minorHAnsi" w:hAnsiTheme="minorHAnsi" w:cstheme="minorHAnsi"/>
                <w:sz w:val="24"/>
                <w:szCs w:val="24"/>
              </w:rPr>
              <w:t xml:space="preserve"> in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region</w:t>
            </w:r>
            <w:proofErr w:type="spellEnd"/>
            <w:r>
              <w:rPr>
                <w:rFonts w:asciiTheme="minorHAnsi" w:hAnsiTheme="minorHAnsi" w:cstheme="minorHAnsi"/>
                <w:sz w:val="24"/>
                <w:szCs w:val="24"/>
              </w:rPr>
              <w:t xml:space="preserve"> of Oltenia;</w:t>
            </w:r>
          </w:p>
        </w:tc>
        <w:tc>
          <w:tcPr>
            <w:tcW w:w="4675" w:type="dxa"/>
            <w:tcBorders>
              <w:top w:val="nil"/>
              <w:left w:val="nil"/>
              <w:bottom w:val="nil"/>
              <w:right w:val="nil"/>
            </w:tcBorders>
          </w:tcPr>
          <w:p w14:paraId="1FC3D735"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AVÂND ÎN VEDERE că EDUCOL susține tinerii să-și valorifice pe deplin potențialul prin furnizarea de  programe și granturi axate pe crearea și dezvoltarea personală și pregătirea tinerilor pentru viitoarele oportunități pe piața muncii în regiunea Oltenia;</w:t>
            </w:r>
          </w:p>
        </w:tc>
      </w:tr>
      <w:tr w:rsidR="00130592" w14:paraId="6E4FD596" w14:textId="77777777">
        <w:tc>
          <w:tcPr>
            <w:tcW w:w="4675" w:type="dxa"/>
            <w:tcBorders>
              <w:top w:val="nil"/>
              <w:left w:val="nil"/>
              <w:bottom w:val="nil"/>
              <w:right w:val="nil"/>
            </w:tcBorders>
          </w:tcPr>
          <w:p w14:paraId="761CA573"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 xml:space="preserve">WHEREAS, City </w:t>
            </w:r>
            <w:proofErr w:type="spellStart"/>
            <w:r>
              <w:rPr>
                <w:rFonts w:asciiTheme="minorHAnsi" w:hAnsiTheme="minorHAnsi" w:cstheme="minorHAnsi"/>
                <w:sz w:val="24"/>
                <w:szCs w:val="24"/>
              </w:rPr>
              <w:t>Hall</w:t>
            </w:r>
            <w:proofErr w:type="spellEnd"/>
            <w:r>
              <w:rPr>
                <w:rFonts w:asciiTheme="minorHAnsi" w:hAnsiTheme="minorHAnsi" w:cstheme="minorHAnsi"/>
                <w:sz w:val="24"/>
                <w:szCs w:val="24"/>
              </w:rPr>
              <w:t xml:space="preserve"> of Craiova </w:t>
            </w:r>
            <w:proofErr w:type="spellStart"/>
            <w:r>
              <w:rPr>
                <w:rFonts w:asciiTheme="minorHAnsi" w:hAnsiTheme="minorHAnsi" w:cstheme="minorHAnsi"/>
                <w:sz w:val="24"/>
                <w:szCs w:val="24"/>
              </w:rPr>
              <w:t>wants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create </w:t>
            </w:r>
            <w:proofErr w:type="spellStart"/>
            <w:r>
              <w:rPr>
                <w:rFonts w:asciiTheme="minorHAnsi" w:hAnsiTheme="minorHAnsi" w:cstheme="minorHAnsi"/>
                <w:sz w:val="24"/>
                <w:szCs w:val="24"/>
              </w:rPr>
              <w:t>Centres</w:t>
            </w:r>
            <w:proofErr w:type="spellEnd"/>
            <w:r>
              <w:rPr>
                <w:rFonts w:asciiTheme="minorHAnsi" w:hAnsiTheme="minorHAnsi" w:cstheme="minorHAnsi"/>
                <w:sz w:val="24"/>
                <w:szCs w:val="24"/>
              </w:rPr>
              <w:t xml:space="preserve"> of Excellence </w:t>
            </w:r>
            <w:proofErr w:type="spellStart"/>
            <w:r>
              <w:rPr>
                <w:rFonts w:asciiTheme="minorHAnsi" w:hAnsiTheme="minorHAnsi" w:cstheme="minorHAnsi"/>
                <w:sz w:val="24"/>
                <w:szCs w:val="24"/>
              </w:rPr>
              <w:t>within</w:t>
            </w:r>
            <w:proofErr w:type="spellEnd"/>
            <w:r>
              <w:rPr>
                <w:rFonts w:asciiTheme="minorHAnsi" w:hAnsiTheme="minorHAnsi" w:cstheme="minorHAnsi"/>
                <w:sz w:val="24"/>
                <w:szCs w:val="24"/>
              </w:rPr>
              <w:t xml:space="preserve"> Craiova in </w:t>
            </w:r>
            <w:proofErr w:type="spellStart"/>
            <w:r>
              <w:rPr>
                <w:rFonts w:asciiTheme="minorHAnsi" w:hAnsiTheme="minorHAnsi" w:cstheme="minorHAnsi"/>
                <w:sz w:val="24"/>
                <w:szCs w:val="24"/>
              </w:rPr>
              <w:t>support</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its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mission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assist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educate </w:t>
            </w:r>
            <w:proofErr w:type="spellStart"/>
            <w:r>
              <w:rPr>
                <w:rFonts w:asciiTheme="minorHAnsi" w:hAnsiTheme="minorHAnsi" w:cstheme="minorHAnsi"/>
                <w:sz w:val="24"/>
                <w:szCs w:val="24"/>
              </w:rPr>
              <w:t>students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perform</w:t>
            </w:r>
            <w:proofErr w:type="spellEnd"/>
            <w:r>
              <w:rPr>
                <w:rFonts w:asciiTheme="minorHAnsi" w:hAnsiTheme="minorHAnsi" w:cstheme="minorHAnsi"/>
                <w:sz w:val="24"/>
                <w:szCs w:val="24"/>
              </w:rPr>
              <w:t xml:space="preserve"> at </w:t>
            </w:r>
            <w:proofErr w:type="spellStart"/>
            <w:r>
              <w:rPr>
                <w:rFonts w:asciiTheme="minorHAnsi" w:hAnsiTheme="minorHAnsi" w:cstheme="minorHAnsi"/>
                <w:sz w:val="24"/>
                <w:szCs w:val="24"/>
              </w:rPr>
              <w:t>high</w:t>
            </w:r>
            <w:proofErr w:type="spellEnd"/>
            <w:r>
              <w:rPr>
                <w:rFonts w:asciiTheme="minorHAnsi" w:hAnsiTheme="minorHAnsi" w:cstheme="minorHAnsi"/>
                <w:sz w:val="24"/>
                <w:szCs w:val="24"/>
              </w:rPr>
              <w:t xml:space="preserve"> academic </w:t>
            </w:r>
            <w:proofErr w:type="spellStart"/>
            <w:r>
              <w:rPr>
                <w:rFonts w:asciiTheme="minorHAnsi" w:hAnsiTheme="minorHAnsi" w:cstheme="minorHAnsi"/>
                <w:sz w:val="24"/>
                <w:szCs w:val="24"/>
              </w:rPr>
              <w:t>levels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help</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increase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opportunities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improve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quality of </w:t>
            </w:r>
            <w:proofErr w:type="spellStart"/>
            <w:r>
              <w:rPr>
                <w:rFonts w:asciiTheme="minorHAnsi" w:hAnsiTheme="minorHAnsi" w:cstheme="minorHAnsi"/>
                <w:sz w:val="24"/>
                <w:szCs w:val="24"/>
              </w:rPr>
              <w:t>life</w:t>
            </w:r>
            <w:proofErr w:type="spellEnd"/>
            <w:r>
              <w:rPr>
                <w:rFonts w:asciiTheme="minorHAnsi" w:hAnsiTheme="minorHAnsi" w:cstheme="minorHAnsi"/>
                <w:sz w:val="24"/>
                <w:szCs w:val="24"/>
              </w:rPr>
              <w:t xml:space="preserve"> of Craiova </w:t>
            </w:r>
            <w:proofErr w:type="spellStart"/>
            <w:r>
              <w:rPr>
                <w:rFonts w:asciiTheme="minorHAnsi" w:hAnsiTheme="minorHAnsi" w:cstheme="minorHAnsi"/>
                <w:sz w:val="24"/>
                <w:szCs w:val="24"/>
              </w:rPr>
              <w:t>citizens</w:t>
            </w:r>
            <w:proofErr w:type="spellEnd"/>
            <w:r>
              <w:rPr>
                <w:rFonts w:asciiTheme="minorHAnsi" w:hAnsiTheme="minorHAnsi" w:cstheme="minorHAnsi"/>
                <w:sz w:val="24"/>
                <w:szCs w:val="24"/>
              </w:rPr>
              <w:t xml:space="preserve"> living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working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within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City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surrounding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area</w:t>
            </w:r>
            <w:proofErr w:type="spellEnd"/>
            <w:r>
              <w:rPr>
                <w:rFonts w:asciiTheme="minorHAnsi" w:hAnsiTheme="minorHAnsi" w:cstheme="minorHAnsi"/>
                <w:sz w:val="24"/>
                <w:szCs w:val="24"/>
              </w:rPr>
              <w:t>.</w:t>
            </w:r>
          </w:p>
        </w:tc>
        <w:tc>
          <w:tcPr>
            <w:tcW w:w="4675" w:type="dxa"/>
            <w:tcBorders>
              <w:top w:val="nil"/>
              <w:left w:val="nil"/>
              <w:bottom w:val="nil"/>
              <w:right w:val="nil"/>
            </w:tcBorders>
          </w:tcPr>
          <w:p w14:paraId="440426C3"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AVÂND ÎN VEDERE că Primăria Craiova dorește să creeze Centre de Excelență în Craiova cu scopul îndeplinirii misiunii sale de a sprijini și educa studenții să performeze la standarde academice și pentru a contribui la dezvoltarea oportunităților și îmbunătățirea calității vieții cetățenilor care trăiesc și lucrează în Craiova și în zonele limitrofe.</w:t>
            </w:r>
          </w:p>
        </w:tc>
      </w:tr>
      <w:tr w:rsidR="00130592" w14:paraId="5495F0BB" w14:textId="77777777">
        <w:tc>
          <w:tcPr>
            <w:tcW w:w="4675" w:type="dxa"/>
            <w:tcBorders>
              <w:top w:val="nil"/>
              <w:left w:val="nil"/>
              <w:bottom w:val="nil"/>
              <w:right w:val="nil"/>
            </w:tcBorders>
          </w:tcPr>
          <w:p w14:paraId="07C1D807"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 xml:space="preserve">WHEREAS,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Parties</w:t>
            </w:r>
            <w:proofErr w:type="spellEnd"/>
            <w:r>
              <w:rPr>
                <w:rFonts w:asciiTheme="minorHAnsi" w:hAnsiTheme="minorHAnsi" w:cstheme="minorHAnsi"/>
                <w:sz w:val="24"/>
                <w:szCs w:val="24"/>
              </w:rPr>
              <w:t xml:space="preserve"> are </w:t>
            </w:r>
            <w:proofErr w:type="spellStart"/>
            <w:r>
              <w:rPr>
                <w:rFonts w:asciiTheme="minorHAnsi" w:hAnsiTheme="minorHAnsi" w:cstheme="minorHAnsi"/>
                <w:sz w:val="24"/>
                <w:szCs w:val="24"/>
              </w:rPr>
              <w:t>collaborating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support</w:t>
            </w:r>
            <w:proofErr w:type="spellEnd"/>
            <w:r>
              <w:rPr>
                <w:rFonts w:asciiTheme="minorHAnsi" w:hAnsiTheme="minorHAnsi" w:cstheme="minorHAnsi"/>
                <w:sz w:val="24"/>
                <w:szCs w:val="24"/>
              </w:rPr>
              <w:t xml:space="preserve"> a </w:t>
            </w:r>
            <w:proofErr w:type="spellStart"/>
            <w:r>
              <w:rPr>
                <w:rFonts w:asciiTheme="minorHAnsi" w:hAnsiTheme="minorHAnsi" w:cstheme="minorHAnsi"/>
                <w:sz w:val="24"/>
                <w:szCs w:val="24"/>
              </w:rPr>
              <w:t>new</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innovative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community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initiative</w:t>
            </w:r>
            <w:proofErr w:type="spellEnd"/>
            <w:r>
              <w:rPr>
                <w:rFonts w:asciiTheme="minorHAnsi" w:hAnsiTheme="minorHAnsi" w:cstheme="minorHAnsi"/>
                <w:sz w:val="24"/>
                <w:szCs w:val="24"/>
              </w:rPr>
              <w:t xml:space="preserve">, a Ford </w:t>
            </w:r>
            <w:proofErr w:type="spellStart"/>
            <w:r>
              <w:rPr>
                <w:rFonts w:asciiTheme="minorHAnsi" w:hAnsiTheme="minorHAnsi" w:cstheme="minorHAnsi"/>
                <w:sz w:val="24"/>
                <w:szCs w:val="24"/>
              </w:rPr>
              <w:t>Community</w:t>
            </w:r>
            <w:proofErr w:type="spellEnd"/>
            <w:r>
              <w:rPr>
                <w:rFonts w:asciiTheme="minorHAnsi" w:hAnsiTheme="minorHAnsi" w:cstheme="minorHAnsi"/>
                <w:sz w:val="24"/>
                <w:szCs w:val="24"/>
              </w:rPr>
              <w:t xml:space="preserve"> Centre (FCC), </w:t>
            </w:r>
            <w:proofErr w:type="spellStart"/>
            <w:r>
              <w:rPr>
                <w:rFonts w:asciiTheme="minorHAnsi" w:hAnsiTheme="minorHAnsi" w:cstheme="minorHAnsi"/>
                <w:sz w:val="24"/>
                <w:szCs w:val="24"/>
              </w:rPr>
              <w:t>located</w:t>
            </w:r>
            <w:proofErr w:type="spellEnd"/>
            <w:r>
              <w:rPr>
                <w:rFonts w:asciiTheme="minorHAnsi" w:hAnsiTheme="minorHAnsi" w:cstheme="minorHAnsi"/>
                <w:sz w:val="24"/>
                <w:szCs w:val="24"/>
              </w:rPr>
              <w:t xml:space="preserve"> in a building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on a site </w:t>
            </w:r>
            <w:proofErr w:type="spellStart"/>
            <w:r>
              <w:rPr>
                <w:rFonts w:asciiTheme="minorHAnsi" w:hAnsiTheme="minorHAnsi" w:cstheme="minorHAnsi"/>
                <w:sz w:val="24"/>
                <w:szCs w:val="24"/>
              </w:rPr>
              <w:t>belonging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City </w:t>
            </w:r>
            <w:proofErr w:type="spellStart"/>
            <w:r>
              <w:rPr>
                <w:rFonts w:asciiTheme="minorHAnsi" w:hAnsiTheme="minorHAnsi" w:cstheme="minorHAnsi"/>
                <w:sz w:val="24"/>
                <w:szCs w:val="24"/>
              </w:rPr>
              <w:t>Hall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that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managed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EDUCOL. </w:t>
            </w: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Ford </w:t>
            </w:r>
            <w:proofErr w:type="spellStart"/>
            <w:r>
              <w:rPr>
                <w:rFonts w:asciiTheme="minorHAnsi" w:hAnsiTheme="minorHAnsi" w:cstheme="minorHAnsi"/>
                <w:sz w:val="24"/>
                <w:szCs w:val="24"/>
              </w:rPr>
              <w:t>Community</w:t>
            </w:r>
            <w:proofErr w:type="spellEnd"/>
            <w:r>
              <w:rPr>
                <w:rFonts w:asciiTheme="minorHAnsi" w:hAnsiTheme="minorHAnsi" w:cstheme="minorHAnsi"/>
                <w:sz w:val="24"/>
                <w:szCs w:val="24"/>
              </w:rPr>
              <w:t xml:space="preserve"> Centre </w:t>
            </w:r>
            <w:proofErr w:type="spellStart"/>
            <w:r>
              <w:rPr>
                <w:rFonts w:asciiTheme="minorHAnsi" w:hAnsiTheme="minorHAnsi" w:cstheme="minorHAnsi"/>
                <w:sz w:val="24"/>
                <w:szCs w:val="24"/>
              </w:rPr>
              <w:t>is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committed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act as a Social Enterprise Hub, </w:t>
            </w:r>
            <w:proofErr w:type="spellStart"/>
            <w:r>
              <w:rPr>
                <w:rFonts w:asciiTheme="minorHAnsi" w:hAnsiTheme="minorHAnsi" w:cstheme="minorHAnsi"/>
                <w:sz w:val="24"/>
                <w:szCs w:val="24"/>
              </w:rPr>
              <w:t>where</w:t>
            </w:r>
            <w:proofErr w:type="spellEnd"/>
            <w:r>
              <w:rPr>
                <w:rFonts w:asciiTheme="minorHAnsi" w:hAnsiTheme="minorHAnsi" w:cstheme="minorHAnsi"/>
                <w:sz w:val="24"/>
                <w:szCs w:val="24"/>
              </w:rPr>
              <w:t xml:space="preserve"> a Social </w:t>
            </w:r>
            <w:proofErr w:type="spellStart"/>
            <w:r>
              <w:rPr>
                <w:rFonts w:asciiTheme="minorHAnsi" w:hAnsiTheme="minorHAnsi" w:cstheme="minorHAnsi"/>
                <w:sz w:val="24"/>
                <w:szCs w:val="24"/>
              </w:rPr>
              <w:t>Entrepreneurship</w:t>
            </w:r>
            <w:proofErr w:type="spellEnd"/>
            <w:r>
              <w:rPr>
                <w:rFonts w:asciiTheme="minorHAnsi" w:hAnsiTheme="minorHAnsi" w:cstheme="minorHAnsi"/>
                <w:sz w:val="24"/>
                <w:szCs w:val="24"/>
              </w:rPr>
              <w:t xml:space="preserve"> program </w:t>
            </w:r>
            <w:proofErr w:type="spellStart"/>
            <w:r>
              <w:rPr>
                <w:rFonts w:asciiTheme="minorHAnsi" w:hAnsiTheme="minorHAnsi" w:cstheme="minorHAnsi"/>
                <w:sz w:val="24"/>
                <w:szCs w:val="24"/>
              </w:rPr>
              <w:t>will</w:t>
            </w:r>
            <w:proofErr w:type="spellEnd"/>
            <w:r>
              <w:rPr>
                <w:rFonts w:asciiTheme="minorHAnsi" w:hAnsiTheme="minorHAnsi" w:cstheme="minorHAnsi"/>
                <w:sz w:val="24"/>
                <w:szCs w:val="24"/>
              </w:rPr>
              <w:t xml:space="preserve"> continue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offered</w:t>
            </w:r>
            <w:proofErr w:type="spellEnd"/>
            <w:r>
              <w:rPr>
                <w:rFonts w:asciiTheme="minorHAnsi" w:hAnsiTheme="minorHAnsi" w:cstheme="minorHAnsi"/>
                <w:sz w:val="24"/>
                <w:szCs w:val="24"/>
              </w:rPr>
              <w:t>.</w:t>
            </w:r>
          </w:p>
        </w:tc>
        <w:tc>
          <w:tcPr>
            <w:tcW w:w="4675" w:type="dxa"/>
            <w:tcBorders>
              <w:top w:val="nil"/>
              <w:left w:val="nil"/>
              <w:bottom w:val="nil"/>
              <w:right w:val="nil"/>
            </w:tcBorders>
          </w:tcPr>
          <w:p w14:paraId="328933D3"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 xml:space="preserve">AVÂND ÎN VEDERE că părțile colaborează pentru a sprijini o nouă inițiativă comunitară inovatoare, un Centru Comunitar Ford (CCF) cu sediul într-o clădire și într-o locație proprietate publică a Municipiului Craiova, care va fi administrată de EDUCOL. Acest Centru Comunitar Ford funcționează ca un Hub de Întreprinderi Sociale, în cadrul căruia va fi oferit în continuare un program de </w:t>
            </w:r>
            <w:proofErr w:type="spellStart"/>
            <w:r>
              <w:rPr>
                <w:rFonts w:asciiTheme="minorHAnsi" w:hAnsiTheme="minorHAnsi" w:cstheme="minorHAnsi"/>
                <w:sz w:val="24"/>
                <w:szCs w:val="24"/>
              </w:rPr>
              <w:t>antreprenoriat</w:t>
            </w:r>
            <w:proofErr w:type="spellEnd"/>
            <w:r>
              <w:rPr>
                <w:rFonts w:asciiTheme="minorHAnsi" w:hAnsiTheme="minorHAnsi" w:cstheme="minorHAnsi"/>
                <w:sz w:val="24"/>
                <w:szCs w:val="24"/>
              </w:rPr>
              <w:t xml:space="preserve"> social, alături de alte inițiative educaționale, comunitare și de inserție pe piața muncii, după caz.</w:t>
            </w:r>
          </w:p>
        </w:tc>
      </w:tr>
      <w:tr w:rsidR="00130592" w14:paraId="1FD5F11E" w14:textId="77777777">
        <w:tc>
          <w:tcPr>
            <w:tcW w:w="4675" w:type="dxa"/>
            <w:tcBorders>
              <w:top w:val="nil"/>
              <w:left w:val="nil"/>
              <w:bottom w:val="nil"/>
              <w:right w:val="nil"/>
            </w:tcBorders>
          </w:tcPr>
          <w:p w14:paraId="17410FED"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 xml:space="preserve">NOW THEREFORE, in </w:t>
            </w:r>
            <w:proofErr w:type="spellStart"/>
            <w:r>
              <w:rPr>
                <w:rFonts w:asciiTheme="minorHAnsi" w:hAnsiTheme="minorHAnsi" w:cstheme="minorHAnsi"/>
                <w:sz w:val="24"/>
                <w:szCs w:val="24"/>
              </w:rPr>
              <w:t>consideration</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mutual </w:t>
            </w:r>
            <w:proofErr w:type="spellStart"/>
            <w:r>
              <w:rPr>
                <w:rFonts w:asciiTheme="minorHAnsi" w:hAnsiTheme="minorHAnsi" w:cstheme="minorHAnsi"/>
                <w:sz w:val="24"/>
                <w:szCs w:val="24"/>
              </w:rPr>
              <w:t>covenants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agreements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herein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contained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for </w:t>
            </w:r>
            <w:proofErr w:type="spellStart"/>
            <w:r>
              <w:rPr>
                <w:rFonts w:asciiTheme="minorHAnsi" w:hAnsiTheme="minorHAnsi" w:cstheme="minorHAnsi"/>
                <w:sz w:val="24"/>
                <w:szCs w:val="24"/>
              </w:rPr>
              <w:t>other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good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valuable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consideration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receipt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sufficiency</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which</w:t>
            </w:r>
            <w:proofErr w:type="spellEnd"/>
            <w:r>
              <w:rPr>
                <w:rFonts w:asciiTheme="minorHAnsi" w:hAnsiTheme="minorHAnsi" w:cstheme="minorHAnsi"/>
                <w:sz w:val="24"/>
                <w:szCs w:val="24"/>
              </w:rPr>
              <w:t xml:space="preserve"> are </w:t>
            </w:r>
            <w:proofErr w:type="spellStart"/>
            <w:r>
              <w:rPr>
                <w:rFonts w:asciiTheme="minorHAnsi" w:hAnsiTheme="minorHAnsi" w:cstheme="minorHAnsi"/>
                <w:sz w:val="24"/>
                <w:szCs w:val="24"/>
              </w:rPr>
              <w:t>hereby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acknowledged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Parties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agree</w:t>
            </w:r>
            <w:proofErr w:type="spellEnd"/>
            <w:r>
              <w:rPr>
                <w:rFonts w:asciiTheme="minorHAnsi" w:hAnsiTheme="minorHAnsi" w:cstheme="minorHAnsi"/>
                <w:sz w:val="24"/>
                <w:szCs w:val="24"/>
              </w:rPr>
              <w:t xml:space="preserve"> as </w:t>
            </w:r>
            <w:proofErr w:type="spellStart"/>
            <w:r>
              <w:rPr>
                <w:rFonts w:asciiTheme="minorHAnsi" w:hAnsiTheme="minorHAnsi" w:cstheme="minorHAnsi"/>
                <w:sz w:val="24"/>
                <w:szCs w:val="24"/>
              </w:rPr>
              <w:t>follows</w:t>
            </w:r>
            <w:proofErr w:type="spellEnd"/>
            <w:r>
              <w:rPr>
                <w:rFonts w:asciiTheme="minorHAnsi" w:hAnsiTheme="minorHAnsi" w:cstheme="minorHAnsi"/>
                <w:sz w:val="24"/>
                <w:szCs w:val="24"/>
              </w:rPr>
              <w:t>:</w:t>
            </w:r>
          </w:p>
        </w:tc>
        <w:tc>
          <w:tcPr>
            <w:tcW w:w="4675" w:type="dxa"/>
            <w:tcBorders>
              <w:top w:val="nil"/>
              <w:left w:val="nil"/>
              <w:bottom w:val="nil"/>
              <w:right w:val="nil"/>
            </w:tcBorders>
          </w:tcPr>
          <w:p w14:paraId="360CB058" w14:textId="77777777" w:rsidR="00130592" w:rsidRDefault="00AF7181">
            <w:pPr>
              <w:pStyle w:val="Primindentpentrucorptext"/>
              <w:ind w:firstLine="0"/>
              <w:jc w:val="both"/>
              <w:rPr>
                <w:rFonts w:asciiTheme="minorHAnsi" w:hAnsiTheme="minorHAnsi" w:cstheme="minorHAnsi"/>
                <w:sz w:val="24"/>
                <w:szCs w:val="24"/>
              </w:rPr>
            </w:pPr>
            <w:r>
              <w:rPr>
                <w:rFonts w:asciiTheme="minorHAnsi" w:hAnsiTheme="minorHAnsi" w:cstheme="minorHAnsi"/>
                <w:sz w:val="24"/>
                <w:szCs w:val="24"/>
              </w:rPr>
              <w:t>ASTFEL, având în vedere convențiile și acordurile reciproce cuprinse în prezentul document și din alte considerente bine fundamentate, a căror luare la cunoștință și suficiență sunt recunoscute prin prezentul document, părțile convin următoarele:</w:t>
            </w:r>
          </w:p>
        </w:tc>
      </w:tr>
      <w:tr w:rsidR="00130592" w14:paraId="3B8D7D33" w14:textId="77777777">
        <w:tc>
          <w:tcPr>
            <w:tcW w:w="4675" w:type="dxa"/>
            <w:tcBorders>
              <w:top w:val="nil"/>
              <w:left w:val="nil"/>
              <w:bottom w:val="nil"/>
              <w:right w:val="nil"/>
            </w:tcBorders>
          </w:tcPr>
          <w:p w14:paraId="6D8FDADF" w14:textId="77777777" w:rsidR="00130592" w:rsidRDefault="00130592">
            <w:pPr>
              <w:jc w:val="both"/>
              <w:rPr>
                <w:rFonts w:asciiTheme="minorHAnsi" w:hAnsiTheme="minorHAnsi" w:cstheme="minorHAnsi"/>
                <w:sz w:val="24"/>
                <w:szCs w:val="24"/>
              </w:rPr>
            </w:pPr>
          </w:p>
        </w:tc>
        <w:tc>
          <w:tcPr>
            <w:tcW w:w="4675" w:type="dxa"/>
            <w:tcBorders>
              <w:top w:val="nil"/>
              <w:left w:val="nil"/>
              <w:bottom w:val="nil"/>
              <w:right w:val="nil"/>
            </w:tcBorders>
          </w:tcPr>
          <w:p w14:paraId="42CC8816" w14:textId="77777777" w:rsidR="00130592" w:rsidRDefault="00130592">
            <w:pPr>
              <w:pStyle w:val="Primindentpentrucorptext"/>
              <w:ind w:firstLine="0"/>
              <w:jc w:val="both"/>
              <w:rPr>
                <w:rFonts w:asciiTheme="minorHAnsi" w:hAnsiTheme="minorHAnsi" w:cstheme="minorHAnsi"/>
                <w:sz w:val="24"/>
                <w:szCs w:val="24"/>
              </w:rPr>
            </w:pPr>
          </w:p>
        </w:tc>
      </w:tr>
      <w:tr w:rsidR="00130592" w14:paraId="1D20DBC0" w14:textId="77777777">
        <w:tc>
          <w:tcPr>
            <w:tcW w:w="4675" w:type="dxa"/>
            <w:tcBorders>
              <w:top w:val="nil"/>
              <w:left w:val="nil"/>
              <w:bottom w:val="nil"/>
              <w:right w:val="nil"/>
            </w:tcBorders>
          </w:tcPr>
          <w:p w14:paraId="3E08D2C3" w14:textId="77777777" w:rsidR="00130592" w:rsidRDefault="00AF7181">
            <w:pPr>
              <w:ind w:hanging="44"/>
              <w:jc w:val="both"/>
              <w:rPr>
                <w:rFonts w:asciiTheme="minorHAnsi" w:hAnsiTheme="minorHAnsi" w:cstheme="minorHAnsi"/>
                <w:sz w:val="24"/>
                <w:szCs w:val="24"/>
              </w:rPr>
            </w:pPr>
            <w:proofErr w:type="spellStart"/>
            <w:r>
              <w:rPr>
                <w:rFonts w:asciiTheme="minorHAnsi" w:hAnsiTheme="minorHAnsi" w:cstheme="minorHAnsi"/>
                <w:b/>
                <w:sz w:val="24"/>
                <w:szCs w:val="24"/>
              </w:rPr>
              <w:t>Chap</w:t>
            </w:r>
            <w:proofErr w:type="spellEnd"/>
            <w:r>
              <w:rPr>
                <w:rFonts w:asciiTheme="minorHAnsi" w:hAnsiTheme="minorHAnsi" w:cstheme="minorHAnsi"/>
                <w:b/>
                <w:sz w:val="24"/>
                <w:szCs w:val="24"/>
              </w:rPr>
              <w:t xml:space="preserve">. 2 </w:t>
            </w:r>
            <w:proofErr w:type="spellStart"/>
            <w:r>
              <w:rPr>
                <w:rFonts w:asciiTheme="minorHAnsi" w:hAnsiTheme="minorHAnsi" w:cstheme="minorHAnsi"/>
                <w:b/>
                <w:sz w:val="24"/>
                <w:szCs w:val="24"/>
              </w:rPr>
              <w:t>Subject</w:t>
            </w:r>
            <w:proofErr w:type="spellEnd"/>
          </w:p>
        </w:tc>
        <w:tc>
          <w:tcPr>
            <w:tcW w:w="4675" w:type="dxa"/>
            <w:tcBorders>
              <w:top w:val="nil"/>
              <w:left w:val="nil"/>
              <w:bottom w:val="nil"/>
              <w:right w:val="nil"/>
            </w:tcBorders>
          </w:tcPr>
          <w:p w14:paraId="738A5662" w14:textId="77777777" w:rsidR="00130592" w:rsidRDefault="00AF7181">
            <w:pPr>
              <w:ind w:hanging="44"/>
              <w:jc w:val="both"/>
              <w:rPr>
                <w:rFonts w:asciiTheme="minorHAnsi" w:hAnsiTheme="minorHAnsi" w:cstheme="minorHAnsi"/>
                <w:sz w:val="24"/>
                <w:szCs w:val="24"/>
              </w:rPr>
            </w:pPr>
            <w:r>
              <w:rPr>
                <w:rFonts w:asciiTheme="minorHAnsi" w:hAnsiTheme="minorHAnsi" w:cstheme="minorHAnsi"/>
                <w:b/>
                <w:sz w:val="24"/>
                <w:szCs w:val="24"/>
              </w:rPr>
              <w:t>Cap. 2  Obiectul Acordului</w:t>
            </w:r>
          </w:p>
        </w:tc>
      </w:tr>
      <w:tr w:rsidR="00130592" w14:paraId="0C1A238B" w14:textId="77777777">
        <w:tc>
          <w:tcPr>
            <w:tcW w:w="4675" w:type="dxa"/>
            <w:tcBorders>
              <w:top w:val="nil"/>
              <w:left w:val="nil"/>
              <w:bottom w:val="nil"/>
              <w:right w:val="nil"/>
            </w:tcBorders>
          </w:tcPr>
          <w:p w14:paraId="109B08D4" w14:textId="77777777" w:rsidR="00130592" w:rsidRDefault="00AF7181">
            <w:pPr>
              <w:jc w:val="both"/>
              <w:rPr>
                <w:rFonts w:asciiTheme="minorHAnsi" w:hAnsiTheme="minorHAnsi" w:cstheme="minorHAnsi"/>
                <w:b/>
                <w:sz w:val="24"/>
                <w:szCs w:val="24"/>
              </w:rPr>
            </w:pPr>
            <w:r>
              <w:rPr>
                <w:rFonts w:asciiTheme="minorHAnsi" w:hAnsiTheme="minorHAnsi" w:cstheme="minorHAnsi"/>
                <w:sz w:val="24"/>
                <w:szCs w:val="24"/>
              </w:rPr>
              <w:t xml:space="preserve">The </w:t>
            </w:r>
            <w:proofErr w:type="spellStart"/>
            <w:r>
              <w:rPr>
                <w:rFonts w:asciiTheme="minorHAnsi" w:hAnsiTheme="minorHAnsi" w:cstheme="minorHAnsi"/>
                <w:sz w:val="24"/>
                <w:szCs w:val="24"/>
              </w:rPr>
              <w:t>Parties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agree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collaborate</w:t>
            </w:r>
            <w:proofErr w:type="spellEnd"/>
            <w:r>
              <w:rPr>
                <w:rFonts w:asciiTheme="minorHAnsi" w:hAnsiTheme="minorHAnsi" w:cstheme="minorHAnsi"/>
                <w:sz w:val="24"/>
                <w:szCs w:val="24"/>
              </w:rPr>
              <w:t xml:space="preserve"> in </w:t>
            </w:r>
            <w:proofErr w:type="spellStart"/>
            <w:r>
              <w:rPr>
                <w:rFonts w:asciiTheme="minorHAnsi" w:hAnsiTheme="minorHAnsi" w:cstheme="minorHAnsi"/>
                <w:sz w:val="24"/>
                <w:szCs w:val="24"/>
              </w:rPr>
              <w:t>order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secure a </w:t>
            </w:r>
            <w:proofErr w:type="spellStart"/>
            <w:r>
              <w:rPr>
                <w:rFonts w:asciiTheme="minorHAnsi" w:hAnsiTheme="minorHAnsi" w:cstheme="minorHAnsi"/>
                <w:sz w:val="24"/>
                <w:szCs w:val="24"/>
              </w:rPr>
              <w:t>beneficial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community</w:t>
            </w:r>
            <w:proofErr w:type="spellEnd"/>
            <w:r>
              <w:rPr>
                <w:rFonts w:asciiTheme="minorHAnsi" w:hAnsiTheme="minorHAnsi" w:cstheme="minorHAnsi"/>
                <w:sz w:val="24"/>
                <w:szCs w:val="24"/>
              </w:rPr>
              <w:t xml:space="preserve"> impact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supporting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operation</w:t>
            </w:r>
            <w:proofErr w:type="spellEnd"/>
            <w:r>
              <w:rPr>
                <w:rFonts w:asciiTheme="minorHAnsi" w:hAnsiTheme="minorHAnsi" w:cstheme="minorHAnsi"/>
                <w:sz w:val="24"/>
                <w:szCs w:val="24"/>
              </w:rPr>
              <w:t xml:space="preserve"> of FCC </w:t>
            </w:r>
            <w:proofErr w:type="spellStart"/>
            <w:r>
              <w:rPr>
                <w:rFonts w:asciiTheme="minorHAnsi" w:hAnsiTheme="minorHAnsi" w:cstheme="minorHAnsi"/>
                <w:sz w:val="24"/>
                <w:szCs w:val="24"/>
              </w:rPr>
              <w:t>that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will</w:t>
            </w:r>
            <w:proofErr w:type="spellEnd"/>
            <w:r>
              <w:rPr>
                <w:rFonts w:asciiTheme="minorHAnsi" w:hAnsiTheme="minorHAnsi" w:cstheme="minorHAnsi"/>
                <w:sz w:val="24"/>
                <w:szCs w:val="24"/>
              </w:rPr>
              <w:t xml:space="preserve"> continue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act as a centre of social </w:t>
            </w:r>
            <w:proofErr w:type="spellStart"/>
            <w:r>
              <w:rPr>
                <w:rFonts w:asciiTheme="minorHAnsi" w:hAnsiTheme="minorHAnsi" w:cstheme="minorHAnsi"/>
                <w:sz w:val="24"/>
                <w:szCs w:val="24"/>
              </w:rPr>
              <w:t>entrepreneurship</w:t>
            </w:r>
            <w:proofErr w:type="spellEnd"/>
            <w:r>
              <w:rPr>
                <w:rFonts w:asciiTheme="minorHAnsi" w:hAnsiTheme="minorHAnsi" w:cstheme="minorHAnsi"/>
                <w:sz w:val="24"/>
                <w:szCs w:val="24"/>
              </w:rPr>
              <w:t xml:space="preserve"> excellence </w:t>
            </w:r>
            <w:proofErr w:type="spellStart"/>
            <w:r>
              <w:rPr>
                <w:rFonts w:asciiTheme="minorHAnsi" w:hAnsiTheme="minorHAnsi" w:cstheme="minorHAnsi"/>
                <w:sz w:val="24"/>
                <w:szCs w:val="24"/>
              </w:rPr>
              <w:t>through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design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implementation</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projects</w:t>
            </w:r>
            <w:proofErr w:type="spellEnd"/>
            <w:r>
              <w:rPr>
                <w:rFonts w:asciiTheme="minorHAnsi" w:hAnsiTheme="minorHAnsi" w:cstheme="minorHAnsi"/>
                <w:sz w:val="24"/>
                <w:szCs w:val="24"/>
              </w:rPr>
              <w:t xml:space="preserve"> of social </w:t>
            </w:r>
            <w:proofErr w:type="spellStart"/>
            <w:r>
              <w:rPr>
                <w:rFonts w:asciiTheme="minorHAnsi" w:hAnsiTheme="minorHAnsi" w:cstheme="minorHAnsi"/>
                <w:sz w:val="24"/>
                <w:szCs w:val="24"/>
              </w:rPr>
              <w:t>entrepreneurship</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directly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actively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engaging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students</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University of </w:t>
            </w:r>
            <w:r>
              <w:rPr>
                <w:rFonts w:asciiTheme="minorHAnsi" w:hAnsiTheme="minorHAnsi" w:cstheme="minorHAnsi"/>
                <w:sz w:val="24"/>
                <w:szCs w:val="24"/>
              </w:rPr>
              <w:lastRenderedPageBreak/>
              <w:t xml:space="preserve">Craiova. The FCC </w:t>
            </w:r>
            <w:proofErr w:type="spellStart"/>
            <w:r>
              <w:rPr>
                <w:rFonts w:asciiTheme="minorHAnsi" w:hAnsiTheme="minorHAnsi" w:cstheme="minorHAnsi"/>
                <w:sz w:val="24"/>
                <w:szCs w:val="24"/>
              </w:rPr>
              <w:t>will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also</w:t>
            </w:r>
            <w:proofErr w:type="spellEnd"/>
            <w:r>
              <w:rPr>
                <w:rFonts w:asciiTheme="minorHAnsi" w:hAnsiTheme="minorHAnsi" w:cstheme="minorHAnsi"/>
                <w:sz w:val="24"/>
                <w:szCs w:val="24"/>
              </w:rPr>
              <w:t xml:space="preserve"> continue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help</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bring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together</w:t>
            </w:r>
            <w:proofErr w:type="spellEnd"/>
            <w:r>
              <w:rPr>
                <w:rFonts w:asciiTheme="minorHAnsi" w:hAnsiTheme="minorHAnsi" w:cstheme="minorHAnsi"/>
                <w:sz w:val="24"/>
                <w:szCs w:val="24"/>
              </w:rPr>
              <w:t xml:space="preserve"> non-profit </w:t>
            </w:r>
            <w:proofErr w:type="spellStart"/>
            <w:r>
              <w:rPr>
                <w:rFonts w:asciiTheme="minorHAnsi" w:hAnsiTheme="minorHAnsi" w:cstheme="minorHAnsi"/>
                <w:sz w:val="24"/>
                <w:szCs w:val="24"/>
              </w:rPr>
              <w:t>partners</w:t>
            </w:r>
            <w:proofErr w:type="spellEnd"/>
            <w:r>
              <w:rPr>
                <w:rFonts w:asciiTheme="minorHAnsi" w:hAnsiTheme="minorHAnsi" w:cstheme="minorHAnsi"/>
                <w:sz w:val="24"/>
                <w:szCs w:val="24"/>
              </w:rPr>
              <w:t xml:space="preserve">, Ford </w:t>
            </w:r>
            <w:proofErr w:type="spellStart"/>
            <w:r>
              <w:rPr>
                <w:rFonts w:asciiTheme="minorHAnsi" w:hAnsiTheme="minorHAnsi" w:cstheme="minorHAnsi"/>
                <w:sz w:val="24"/>
                <w:szCs w:val="24"/>
              </w:rPr>
              <w:t>volunteers</w:t>
            </w:r>
            <w:proofErr w:type="spellEnd"/>
            <w:r>
              <w:rPr>
                <w:rFonts w:asciiTheme="minorHAnsi" w:hAnsiTheme="minorHAnsi" w:cstheme="minorHAnsi"/>
                <w:sz w:val="24"/>
                <w:szCs w:val="24"/>
              </w:rPr>
              <w:t>/</w:t>
            </w:r>
            <w:proofErr w:type="spellStart"/>
            <w:r>
              <w:rPr>
                <w:rFonts w:asciiTheme="minorHAnsi" w:hAnsiTheme="minorHAnsi" w:cstheme="minorHAnsi"/>
                <w:sz w:val="24"/>
                <w:szCs w:val="24"/>
              </w:rPr>
              <w:t>mentors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Educational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Leaders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provide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other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related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community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employability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programs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help</w:t>
            </w:r>
            <w:proofErr w:type="spellEnd"/>
            <w:r>
              <w:rPr>
                <w:rFonts w:asciiTheme="minorHAnsi" w:hAnsiTheme="minorHAnsi" w:cstheme="minorHAnsi"/>
                <w:sz w:val="24"/>
                <w:szCs w:val="24"/>
              </w:rPr>
              <w:t xml:space="preserve"> local </w:t>
            </w:r>
            <w:proofErr w:type="spellStart"/>
            <w:r>
              <w:rPr>
                <w:rFonts w:asciiTheme="minorHAnsi" w:hAnsiTheme="minorHAnsi" w:cstheme="minorHAnsi"/>
                <w:sz w:val="24"/>
                <w:szCs w:val="24"/>
              </w:rPr>
              <w:t>residents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learn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new</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skills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obtain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needed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services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develop</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new</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talents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celebrate </w:t>
            </w:r>
            <w:proofErr w:type="spellStart"/>
            <w:r>
              <w:rPr>
                <w:rFonts w:asciiTheme="minorHAnsi" w:hAnsiTheme="minorHAnsi" w:cstheme="minorHAnsi"/>
                <w:sz w:val="24"/>
                <w:szCs w:val="24"/>
              </w:rPr>
              <w:t>community</w:t>
            </w:r>
            <w:proofErr w:type="spellEnd"/>
            <w:r>
              <w:rPr>
                <w:rFonts w:asciiTheme="minorHAnsi" w:hAnsiTheme="minorHAnsi" w:cstheme="minorHAnsi"/>
                <w:sz w:val="24"/>
                <w:szCs w:val="24"/>
              </w:rPr>
              <w:t>.</w:t>
            </w:r>
          </w:p>
        </w:tc>
        <w:tc>
          <w:tcPr>
            <w:tcW w:w="4675" w:type="dxa"/>
            <w:tcBorders>
              <w:top w:val="nil"/>
              <w:left w:val="nil"/>
              <w:bottom w:val="nil"/>
              <w:right w:val="nil"/>
            </w:tcBorders>
          </w:tcPr>
          <w:p w14:paraId="26AE69B6"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lastRenderedPageBreak/>
              <w:t xml:space="preserve">Părțile convin să colaboreze pentru a </w:t>
            </w:r>
            <w:r>
              <w:rPr>
                <w:rFonts w:ascii="Calibri" w:hAnsi="Calibri" w:cs="Calibri"/>
                <w:sz w:val="24"/>
                <w:szCs w:val="24"/>
              </w:rPr>
              <w:t>influența pozitiv comunitatea prin sprijinirea activității CCF</w:t>
            </w:r>
            <w:r>
              <w:rPr>
                <w:rFonts w:asciiTheme="minorHAnsi" w:hAnsiTheme="minorHAnsi" w:cstheme="minorHAnsi"/>
                <w:sz w:val="24"/>
                <w:szCs w:val="24"/>
              </w:rPr>
              <w:t xml:space="preserve">, care va continua să acționeze ca un centru de excelență antreprenorială socială prin proiectarea și implementarea proiectelor de </w:t>
            </w:r>
            <w:proofErr w:type="spellStart"/>
            <w:r>
              <w:rPr>
                <w:rFonts w:asciiTheme="minorHAnsi" w:hAnsiTheme="minorHAnsi" w:cstheme="minorHAnsi"/>
                <w:sz w:val="24"/>
                <w:szCs w:val="24"/>
              </w:rPr>
              <w:t>antreprenoriat</w:t>
            </w:r>
            <w:proofErr w:type="spellEnd"/>
            <w:r>
              <w:rPr>
                <w:rFonts w:asciiTheme="minorHAnsi" w:hAnsiTheme="minorHAnsi" w:cstheme="minorHAnsi"/>
                <w:sz w:val="24"/>
                <w:szCs w:val="24"/>
              </w:rPr>
              <w:t xml:space="preserve"> social, implicând direct și activ studenții Universității din Craiova. CCF va continua să contribuie, de asemenea, la </w:t>
            </w:r>
            <w:r>
              <w:rPr>
                <w:rFonts w:asciiTheme="minorHAnsi" w:hAnsiTheme="minorHAnsi" w:cstheme="minorHAnsi"/>
                <w:sz w:val="24"/>
                <w:szCs w:val="24"/>
              </w:rPr>
              <w:lastRenderedPageBreak/>
              <w:t>cooptarea de parteneri non-profit, voluntari / mentori Ford și lideri în educație pentru a oferi programe comunitare și de inserție pe piața muncii, pentru a sprijini membrii comunității</w:t>
            </w:r>
            <w:r>
              <w:rPr>
                <w:rFonts w:asciiTheme="minorHAnsi" w:hAnsiTheme="minorHAnsi" w:cstheme="minorHAnsi"/>
                <w:sz w:val="24"/>
                <w:szCs w:val="24"/>
              </w:rPr>
              <w:t xml:space="preserve"> locale să își dezvolte noi competențe, să beneficieze de serviciile necesare, să dezvolte noi talente și să celebreze comunitatea.</w:t>
            </w:r>
          </w:p>
        </w:tc>
      </w:tr>
      <w:tr w:rsidR="00130592" w14:paraId="2B8B41F4" w14:textId="77777777">
        <w:tc>
          <w:tcPr>
            <w:tcW w:w="4675" w:type="dxa"/>
            <w:tcBorders>
              <w:top w:val="nil"/>
              <w:left w:val="nil"/>
              <w:bottom w:val="nil"/>
              <w:right w:val="nil"/>
            </w:tcBorders>
          </w:tcPr>
          <w:p w14:paraId="61D2365A"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lastRenderedPageBreak/>
              <w:t xml:space="preserve">The </w:t>
            </w:r>
            <w:proofErr w:type="spellStart"/>
            <w:r>
              <w:rPr>
                <w:rFonts w:asciiTheme="minorHAnsi" w:hAnsiTheme="minorHAnsi" w:cstheme="minorHAnsi"/>
                <w:sz w:val="24"/>
                <w:szCs w:val="24"/>
              </w:rPr>
              <w:t>Parties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will</w:t>
            </w:r>
            <w:proofErr w:type="spellEnd"/>
            <w:r>
              <w:rPr>
                <w:rFonts w:asciiTheme="minorHAnsi" w:hAnsiTheme="minorHAnsi" w:cstheme="minorHAnsi"/>
                <w:sz w:val="24"/>
                <w:szCs w:val="24"/>
              </w:rPr>
              <w:t xml:space="preserve"> continue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use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FCC Craiova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address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three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main</w:t>
            </w:r>
            <w:proofErr w:type="spellEnd"/>
            <w:r>
              <w:rPr>
                <w:rFonts w:asciiTheme="minorHAnsi" w:hAnsiTheme="minorHAnsi" w:cstheme="minorHAnsi"/>
                <w:sz w:val="24"/>
                <w:szCs w:val="24"/>
              </w:rPr>
              <w:t xml:space="preserve"> focus </w:t>
            </w:r>
            <w:proofErr w:type="spellStart"/>
            <w:r>
              <w:rPr>
                <w:rFonts w:asciiTheme="minorHAnsi" w:hAnsiTheme="minorHAnsi" w:cstheme="minorHAnsi"/>
                <w:sz w:val="24"/>
                <w:szCs w:val="24"/>
              </w:rPr>
              <w:t>areas</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community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services</w:t>
            </w:r>
            <w:proofErr w:type="spellEnd"/>
            <w:r>
              <w:rPr>
                <w:rFonts w:asciiTheme="minorHAnsi" w:hAnsiTheme="minorHAnsi" w:cstheme="minorHAnsi"/>
                <w:sz w:val="24"/>
                <w:szCs w:val="24"/>
              </w:rPr>
              <w:t xml:space="preserve">: social </w:t>
            </w:r>
            <w:proofErr w:type="spellStart"/>
            <w:r>
              <w:rPr>
                <w:rFonts w:asciiTheme="minorHAnsi" w:hAnsiTheme="minorHAnsi" w:cstheme="minorHAnsi"/>
                <w:sz w:val="24"/>
                <w:szCs w:val="24"/>
              </w:rPr>
              <w:t>entrepreneurship</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employability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economic </w:t>
            </w:r>
            <w:proofErr w:type="spellStart"/>
            <w:r>
              <w:rPr>
                <w:rFonts w:asciiTheme="minorHAnsi" w:hAnsiTheme="minorHAnsi" w:cstheme="minorHAnsi"/>
                <w:sz w:val="24"/>
                <w:szCs w:val="24"/>
              </w:rPr>
              <w:t>growth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quality of </w:t>
            </w:r>
            <w:proofErr w:type="spellStart"/>
            <w:r>
              <w:rPr>
                <w:rFonts w:asciiTheme="minorHAnsi" w:hAnsiTheme="minorHAnsi" w:cstheme="minorHAnsi"/>
                <w:sz w:val="24"/>
                <w:szCs w:val="24"/>
              </w:rPr>
              <w:t>life</w:t>
            </w:r>
            <w:proofErr w:type="spellEnd"/>
            <w:r>
              <w:rPr>
                <w:rFonts w:asciiTheme="minorHAnsi" w:hAnsiTheme="minorHAnsi" w:cstheme="minorHAnsi"/>
                <w:sz w:val="24"/>
                <w:szCs w:val="24"/>
              </w:rPr>
              <w:t>.</w:t>
            </w:r>
          </w:p>
        </w:tc>
        <w:tc>
          <w:tcPr>
            <w:tcW w:w="4675" w:type="dxa"/>
            <w:tcBorders>
              <w:top w:val="nil"/>
              <w:left w:val="nil"/>
              <w:bottom w:val="nil"/>
              <w:right w:val="nil"/>
            </w:tcBorders>
          </w:tcPr>
          <w:p w14:paraId="587C1700"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 xml:space="preserve">Prin intermediul CCF Craiova, Părțile vor continua să abordeze trei domenii principale de interes în serviciilor comunitare: </w:t>
            </w:r>
            <w:proofErr w:type="spellStart"/>
            <w:r>
              <w:rPr>
                <w:rFonts w:asciiTheme="minorHAnsi" w:hAnsiTheme="minorHAnsi" w:cstheme="minorHAnsi"/>
                <w:sz w:val="24"/>
                <w:szCs w:val="24"/>
              </w:rPr>
              <w:t>antreprenoriatul</w:t>
            </w:r>
            <w:proofErr w:type="spellEnd"/>
            <w:r>
              <w:rPr>
                <w:rFonts w:asciiTheme="minorHAnsi" w:hAnsiTheme="minorHAnsi" w:cstheme="minorHAnsi"/>
                <w:sz w:val="24"/>
                <w:szCs w:val="24"/>
              </w:rPr>
              <w:t xml:space="preserve"> social, inserția pe piața muncii, creșterea economică și calitatea vieții.</w:t>
            </w:r>
          </w:p>
        </w:tc>
      </w:tr>
      <w:tr w:rsidR="00130592" w14:paraId="538D0F48" w14:textId="77777777">
        <w:tc>
          <w:tcPr>
            <w:tcW w:w="4675" w:type="dxa"/>
            <w:tcBorders>
              <w:top w:val="nil"/>
              <w:left w:val="nil"/>
              <w:bottom w:val="nil"/>
              <w:right w:val="nil"/>
            </w:tcBorders>
          </w:tcPr>
          <w:p w14:paraId="186DF726" w14:textId="77777777" w:rsidR="00130592" w:rsidRDefault="00AF7181">
            <w:pPr>
              <w:pStyle w:val="Primindentpentrucorptext"/>
              <w:ind w:firstLine="0"/>
              <w:jc w:val="both"/>
              <w:rPr>
                <w:rFonts w:asciiTheme="minorHAnsi" w:hAnsiTheme="minorHAnsi" w:cstheme="minorHAnsi"/>
                <w:sz w:val="24"/>
                <w:szCs w:val="24"/>
              </w:rPr>
            </w:pPr>
            <w:r>
              <w:rPr>
                <w:rFonts w:asciiTheme="minorHAnsi" w:hAnsiTheme="minorHAnsi" w:cstheme="minorHAnsi"/>
                <w:sz w:val="24"/>
                <w:szCs w:val="24"/>
              </w:rPr>
              <w:t xml:space="preserve">Financial </w:t>
            </w:r>
            <w:proofErr w:type="spellStart"/>
            <w:r>
              <w:rPr>
                <w:rFonts w:asciiTheme="minorHAnsi" w:hAnsiTheme="minorHAnsi" w:cstheme="minorHAnsi"/>
                <w:sz w:val="24"/>
                <w:szCs w:val="24"/>
              </w:rPr>
              <w:t>support</w:t>
            </w:r>
            <w:proofErr w:type="spellEnd"/>
            <w:r>
              <w:rPr>
                <w:rFonts w:asciiTheme="minorHAnsi" w:hAnsiTheme="minorHAnsi" w:cstheme="minorHAnsi"/>
                <w:sz w:val="24"/>
                <w:szCs w:val="24"/>
              </w:rPr>
              <w:t xml:space="preserve"> for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FCC social </w:t>
            </w:r>
            <w:proofErr w:type="spellStart"/>
            <w:r>
              <w:rPr>
                <w:rFonts w:asciiTheme="minorHAnsi" w:hAnsiTheme="minorHAnsi" w:cstheme="minorHAnsi"/>
                <w:sz w:val="24"/>
                <w:szCs w:val="24"/>
              </w:rPr>
              <w:t>entrepreneurship</w:t>
            </w:r>
            <w:proofErr w:type="spellEnd"/>
            <w:r>
              <w:rPr>
                <w:rFonts w:asciiTheme="minorHAnsi" w:hAnsiTheme="minorHAnsi" w:cstheme="minorHAnsi"/>
                <w:sz w:val="24"/>
                <w:szCs w:val="24"/>
              </w:rPr>
              <w:t xml:space="preserve"> program </w:t>
            </w:r>
            <w:proofErr w:type="spellStart"/>
            <w:r>
              <w:rPr>
                <w:rFonts w:asciiTheme="minorHAnsi" w:hAnsiTheme="minorHAnsi" w:cstheme="minorHAnsi"/>
                <w:sz w:val="24"/>
                <w:szCs w:val="24"/>
              </w:rPr>
              <w:t>has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already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been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agreed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means</w:t>
            </w:r>
            <w:proofErr w:type="spellEnd"/>
            <w:r>
              <w:rPr>
                <w:rFonts w:asciiTheme="minorHAnsi" w:hAnsiTheme="minorHAnsi" w:cstheme="minorHAnsi"/>
                <w:sz w:val="24"/>
                <w:szCs w:val="24"/>
              </w:rPr>
              <w:t xml:space="preserve"> of a </w:t>
            </w:r>
            <w:proofErr w:type="spellStart"/>
            <w:r>
              <w:rPr>
                <w:rFonts w:asciiTheme="minorHAnsi" w:hAnsiTheme="minorHAnsi" w:cstheme="minorHAnsi"/>
                <w:sz w:val="24"/>
                <w:szCs w:val="24"/>
              </w:rPr>
              <w:t>signed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multi-year</w:t>
            </w:r>
            <w:proofErr w:type="spellEnd"/>
            <w:r>
              <w:rPr>
                <w:rFonts w:asciiTheme="minorHAnsi" w:hAnsiTheme="minorHAnsi" w:cstheme="minorHAnsi"/>
                <w:sz w:val="24"/>
                <w:szCs w:val="24"/>
              </w:rPr>
              <w:t xml:space="preserve"> agreement </w:t>
            </w:r>
            <w:proofErr w:type="spellStart"/>
            <w:r>
              <w:rPr>
                <w:rFonts w:asciiTheme="minorHAnsi" w:hAnsiTheme="minorHAnsi" w:cstheme="minorHAnsi"/>
                <w:sz w:val="24"/>
                <w:szCs w:val="24"/>
              </w:rPr>
              <w:t>between</w:t>
            </w:r>
            <w:proofErr w:type="spellEnd"/>
            <w:r>
              <w:rPr>
                <w:rFonts w:asciiTheme="minorHAnsi" w:hAnsiTheme="minorHAnsi" w:cstheme="minorHAnsi"/>
                <w:sz w:val="24"/>
                <w:szCs w:val="24"/>
              </w:rPr>
              <w:t xml:space="preserve"> EDUCOL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GlobalGiving</w:t>
            </w:r>
            <w:proofErr w:type="spellEnd"/>
            <w:r>
              <w:rPr>
                <w:rFonts w:asciiTheme="minorHAnsi" w:hAnsiTheme="minorHAnsi" w:cstheme="minorHAnsi"/>
                <w:sz w:val="24"/>
                <w:szCs w:val="24"/>
              </w:rPr>
              <w:t xml:space="preserve">, Ford </w:t>
            </w:r>
            <w:proofErr w:type="spellStart"/>
            <w:r>
              <w:rPr>
                <w:rFonts w:asciiTheme="minorHAnsi" w:hAnsiTheme="minorHAnsi" w:cstheme="minorHAnsi"/>
                <w:sz w:val="24"/>
                <w:szCs w:val="24"/>
              </w:rPr>
              <w:t>Philantropy’s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international</w:t>
            </w:r>
            <w:proofErr w:type="spellEnd"/>
            <w:r>
              <w:rPr>
                <w:rFonts w:asciiTheme="minorHAnsi" w:hAnsiTheme="minorHAnsi" w:cstheme="minorHAnsi"/>
                <w:sz w:val="24"/>
                <w:szCs w:val="24"/>
              </w:rPr>
              <w:t xml:space="preserve"> grant </w:t>
            </w:r>
            <w:proofErr w:type="spellStart"/>
            <w:r>
              <w:rPr>
                <w:rFonts w:asciiTheme="minorHAnsi" w:hAnsiTheme="minorHAnsi" w:cstheme="minorHAnsi"/>
                <w:sz w:val="24"/>
                <w:szCs w:val="24"/>
              </w:rPr>
              <w:t>making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partner</w:t>
            </w:r>
            <w:proofErr w:type="spellEnd"/>
            <w:r>
              <w:rPr>
                <w:rFonts w:asciiTheme="minorHAnsi" w:hAnsiTheme="minorHAnsi" w:cstheme="minorHAnsi"/>
                <w:sz w:val="24"/>
                <w:szCs w:val="24"/>
              </w:rPr>
              <w:t>.</w:t>
            </w:r>
          </w:p>
        </w:tc>
        <w:tc>
          <w:tcPr>
            <w:tcW w:w="4675" w:type="dxa"/>
            <w:tcBorders>
              <w:top w:val="nil"/>
              <w:left w:val="nil"/>
              <w:bottom w:val="nil"/>
              <w:right w:val="nil"/>
            </w:tcBorders>
          </w:tcPr>
          <w:p w14:paraId="4DAF278C"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 xml:space="preserve">Prin acordul multianual semnat între EDUCOL și </w:t>
            </w:r>
            <w:proofErr w:type="spellStart"/>
            <w:r>
              <w:rPr>
                <w:rFonts w:asciiTheme="minorHAnsi" w:hAnsiTheme="minorHAnsi" w:cstheme="minorHAnsi"/>
                <w:sz w:val="24"/>
                <w:szCs w:val="24"/>
              </w:rPr>
              <w:t>GlobalGiving</w:t>
            </w:r>
            <w:proofErr w:type="spellEnd"/>
            <w:r>
              <w:rPr>
                <w:rFonts w:asciiTheme="minorHAnsi" w:hAnsiTheme="minorHAnsi" w:cstheme="minorHAnsi"/>
                <w:sz w:val="24"/>
                <w:szCs w:val="24"/>
              </w:rPr>
              <w:t xml:space="preserve">, partenerul Ford </w:t>
            </w:r>
            <w:proofErr w:type="spellStart"/>
            <w:r>
              <w:rPr>
                <w:rFonts w:asciiTheme="minorHAnsi" w:hAnsiTheme="minorHAnsi" w:cstheme="minorHAnsi"/>
                <w:sz w:val="24"/>
                <w:szCs w:val="24"/>
              </w:rPr>
              <w:t>Philantropy</w:t>
            </w:r>
            <w:proofErr w:type="spellEnd"/>
            <w:r>
              <w:rPr>
                <w:rFonts w:asciiTheme="minorHAnsi" w:hAnsiTheme="minorHAnsi" w:cstheme="minorHAnsi"/>
                <w:sz w:val="24"/>
                <w:szCs w:val="24"/>
              </w:rPr>
              <w:t xml:space="preserve"> pentru acordarea granturilor internaționale.</w:t>
            </w:r>
          </w:p>
        </w:tc>
      </w:tr>
      <w:tr w:rsidR="00130592" w14:paraId="723C3C45" w14:textId="77777777">
        <w:tc>
          <w:tcPr>
            <w:tcW w:w="4675" w:type="dxa"/>
            <w:tcBorders>
              <w:top w:val="nil"/>
              <w:left w:val="nil"/>
              <w:bottom w:val="nil"/>
              <w:right w:val="nil"/>
            </w:tcBorders>
          </w:tcPr>
          <w:p w14:paraId="65902CCC" w14:textId="77777777" w:rsidR="00130592" w:rsidRDefault="00AF7181">
            <w:pPr>
              <w:pStyle w:val="Primindentpentrucorptext"/>
              <w:ind w:firstLine="0"/>
              <w:jc w:val="both"/>
              <w:rPr>
                <w:rFonts w:asciiTheme="minorHAnsi" w:hAnsiTheme="minorHAnsi" w:cstheme="minorHAnsi"/>
                <w:sz w:val="24"/>
                <w:szCs w:val="24"/>
              </w:rPr>
            </w:pPr>
            <w:r>
              <w:rPr>
                <w:rFonts w:asciiTheme="minorHAnsi" w:hAnsiTheme="minorHAnsi" w:cstheme="minorHAnsi"/>
                <w:sz w:val="24"/>
                <w:szCs w:val="24"/>
              </w:rPr>
              <w:t xml:space="preserve">Ford </w:t>
            </w:r>
            <w:proofErr w:type="spellStart"/>
            <w:r>
              <w:rPr>
                <w:rFonts w:asciiTheme="minorHAnsi" w:hAnsiTheme="minorHAnsi" w:cstheme="minorHAnsi"/>
                <w:sz w:val="24"/>
                <w:szCs w:val="24"/>
              </w:rPr>
              <w:t>Philantropy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will</w:t>
            </w:r>
            <w:proofErr w:type="spellEnd"/>
            <w:r>
              <w:rPr>
                <w:rFonts w:asciiTheme="minorHAnsi" w:hAnsiTheme="minorHAnsi" w:cstheme="minorHAnsi"/>
                <w:sz w:val="24"/>
                <w:szCs w:val="24"/>
              </w:rPr>
              <w:t xml:space="preserve"> act in an </w:t>
            </w:r>
            <w:proofErr w:type="spellStart"/>
            <w:r>
              <w:rPr>
                <w:rFonts w:asciiTheme="minorHAnsi" w:hAnsiTheme="minorHAnsi" w:cstheme="minorHAnsi"/>
                <w:sz w:val="24"/>
                <w:szCs w:val="24"/>
              </w:rPr>
              <w:t>advisory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capacity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sharing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their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expertise</w:t>
            </w:r>
            <w:proofErr w:type="spellEnd"/>
            <w:r>
              <w:rPr>
                <w:rFonts w:asciiTheme="minorHAnsi" w:hAnsiTheme="minorHAnsi" w:cstheme="minorHAnsi"/>
                <w:sz w:val="24"/>
                <w:szCs w:val="24"/>
              </w:rPr>
              <w:t xml:space="preserve"> on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operation</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FCC.</w:t>
            </w:r>
          </w:p>
        </w:tc>
        <w:tc>
          <w:tcPr>
            <w:tcW w:w="4675" w:type="dxa"/>
            <w:tcBorders>
              <w:top w:val="nil"/>
              <w:left w:val="nil"/>
              <w:bottom w:val="nil"/>
              <w:right w:val="nil"/>
            </w:tcBorders>
          </w:tcPr>
          <w:p w14:paraId="671380AC"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 xml:space="preserve">Ford </w:t>
            </w:r>
            <w:proofErr w:type="spellStart"/>
            <w:r>
              <w:rPr>
                <w:rFonts w:asciiTheme="minorHAnsi" w:hAnsiTheme="minorHAnsi" w:cstheme="minorHAnsi"/>
                <w:sz w:val="24"/>
                <w:szCs w:val="24"/>
              </w:rPr>
              <w:t>Philantropy</w:t>
            </w:r>
            <w:proofErr w:type="spellEnd"/>
            <w:r>
              <w:rPr>
                <w:rFonts w:asciiTheme="minorHAnsi" w:hAnsiTheme="minorHAnsi" w:cstheme="minorHAnsi"/>
                <w:sz w:val="24"/>
                <w:szCs w:val="24"/>
              </w:rPr>
              <w:t xml:space="preserve"> va acționa în calitate de consultant în vederea oferirii de expertiză în funcționarea CCF.</w:t>
            </w:r>
          </w:p>
        </w:tc>
      </w:tr>
      <w:tr w:rsidR="00130592" w14:paraId="613770B9" w14:textId="77777777">
        <w:tc>
          <w:tcPr>
            <w:tcW w:w="4675" w:type="dxa"/>
            <w:tcBorders>
              <w:top w:val="nil"/>
              <w:left w:val="nil"/>
              <w:bottom w:val="nil"/>
              <w:right w:val="nil"/>
            </w:tcBorders>
          </w:tcPr>
          <w:p w14:paraId="0BE11197" w14:textId="77777777" w:rsidR="00130592" w:rsidRDefault="00130592">
            <w:pPr>
              <w:pStyle w:val="Primindentpentrucorptext"/>
              <w:ind w:firstLine="0"/>
              <w:jc w:val="both"/>
              <w:rPr>
                <w:rFonts w:asciiTheme="minorHAnsi" w:hAnsiTheme="minorHAnsi" w:cstheme="minorHAnsi"/>
                <w:sz w:val="24"/>
                <w:szCs w:val="24"/>
              </w:rPr>
            </w:pPr>
          </w:p>
        </w:tc>
        <w:tc>
          <w:tcPr>
            <w:tcW w:w="4675" w:type="dxa"/>
            <w:tcBorders>
              <w:top w:val="nil"/>
              <w:left w:val="nil"/>
              <w:bottom w:val="nil"/>
              <w:right w:val="nil"/>
            </w:tcBorders>
          </w:tcPr>
          <w:p w14:paraId="546C7E55" w14:textId="77777777" w:rsidR="00130592" w:rsidRDefault="00130592">
            <w:pPr>
              <w:rPr>
                <w:rFonts w:asciiTheme="minorHAnsi" w:hAnsiTheme="minorHAnsi" w:cstheme="minorHAnsi"/>
                <w:sz w:val="24"/>
                <w:szCs w:val="24"/>
              </w:rPr>
            </w:pPr>
          </w:p>
        </w:tc>
      </w:tr>
      <w:tr w:rsidR="00130592" w14:paraId="4FD2BF32" w14:textId="77777777">
        <w:tc>
          <w:tcPr>
            <w:tcW w:w="4675" w:type="dxa"/>
            <w:tcBorders>
              <w:top w:val="nil"/>
              <w:left w:val="nil"/>
              <w:bottom w:val="nil"/>
              <w:right w:val="nil"/>
            </w:tcBorders>
          </w:tcPr>
          <w:p w14:paraId="26EC4DFD" w14:textId="77777777" w:rsidR="00130592" w:rsidRDefault="00AF7181">
            <w:pPr>
              <w:pStyle w:val="Indentcorptext"/>
              <w:spacing w:after="0"/>
              <w:ind w:left="0"/>
              <w:jc w:val="both"/>
              <w:rPr>
                <w:rFonts w:asciiTheme="minorHAnsi" w:hAnsiTheme="minorHAnsi" w:cstheme="minorHAnsi"/>
                <w:sz w:val="24"/>
                <w:szCs w:val="24"/>
              </w:rPr>
            </w:pPr>
            <w:proofErr w:type="spellStart"/>
            <w:r>
              <w:rPr>
                <w:rFonts w:asciiTheme="minorHAnsi" w:hAnsiTheme="minorHAnsi" w:cstheme="minorHAnsi"/>
                <w:b/>
                <w:sz w:val="24"/>
                <w:szCs w:val="24"/>
              </w:rPr>
              <w:t>Chap</w:t>
            </w:r>
            <w:proofErr w:type="spellEnd"/>
            <w:r>
              <w:rPr>
                <w:rFonts w:asciiTheme="minorHAnsi" w:hAnsiTheme="minorHAnsi" w:cstheme="minorHAnsi"/>
                <w:b/>
                <w:sz w:val="24"/>
                <w:szCs w:val="24"/>
              </w:rPr>
              <w:t xml:space="preserve">. 3 </w:t>
            </w:r>
            <w:proofErr w:type="spellStart"/>
            <w:r>
              <w:rPr>
                <w:rFonts w:asciiTheme="minorHAnsi" w:hAnsiTheme="minorHAnsi" w:cstheme="minorHAnsi"/>
                <w:b/>
                <w:sz w:val="24"/>
                <w:szCs w:val="24"/>
              </w:rPr>
              <w:t>Obligations</w:t>
            </w:r>
            <w:proofErr w:type="spellEnd"/>
            <w:r>
              <w:rPr>
                <w:rFonts w:asciiTheme="minorHAnsi" w:hAnsiTheme="minorHAnsi" w:cstheme="minorHAnsi"/>
                <w:b/>
                <w:sz w:val="24"/>
                <w:szCs w:val="24"/>
              </w:rPr>
              <w:t xml:space="preserve"> of </w:t>
            </w:r>
            <w:proofErr w:type="spellStart"/>
            <w:r>
              <w:rPr>
                <w:rFonts w:asciiTheme="minorHAnsi" w:hAnsiTheme="minorHAnsi" w:cstheme="minorHAnsi"/>
                <w:b/>
                <w:sz w:val="24"/>
                <w:szCs w:val="24"/>
              </w:rPr>
              <w:t>Parties</w:t>
            </w:r>
            <w:proofErr w:type="spellEnd"/>
          </w:p>
        </w:tc>
        <w:tc>
          <w:tcPr>
            <w:tcW w:w="4675" w:type="dxa"/>
            <w:tcBorders>
              <w:top w:val="nil"/>
              <w:left w:val="nil"/>
              <w:bottom w:val="nil"/>
              <w:right w:val="nil"/>
            </w:tcBorders>
          </w:tcPr>
          <w:p w14:paraId="5278A226" w14:textId="77777777" w:rsidR="00130592" w:rsidRDefault="00AF7181">
            <w:pPr>
              <w:pStyle w:val="Indentcorptext"/>
              <w:spacing w:after="0"/>
              <w:ind w:left="0"/>
              <w:jc w:val="both"/>
              <w:rPr>
                <w:rFonts w:asciiTheme="minorHAnsi" w:hAnsiTheme="minorHAnsi" w:cstheme="minorHAnsi"/>
                <w:sz w:val="24"/>
                <w:szCs w:val="24"/>
              </w:rPr>
            </w:pPr>
            <w:r>
              <w:rPr>
                <w:rFonts w:asciiTheme="minorHAnsi" w:hAnsiTheme="minorHAnsi" w:cstheme="minorHAnsi"/>
                <w:b/>
                <w:sz w:val="24"/>
                <w:szCs w:val="24"/>
              </w:rPr>
              <w:t xml:space="preserve">Cap.3.  </w:t>
            </w:r>
            <w:proofErr w:type="spellStart"/>
            <w:r>
              <w:rPr>
                <w:rFonts w:asciiTheme="minorHAnsi" w:hAnsiTheme="minorHAnsi" w:cstheme="minorHAnsi"/>
                <w:b/>
                <w:sz w:val="24"/>
                <w:szCs w:val="24"/>
              </w:rPr>
              <w:t>Obligaţiile</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Părţilor</w:t>
            </w:r>
            <w:proofErr w:type="spellEnd"/>
          </w:p>
          <w:p w14:paraId="78F17154" w14:textId="77777777" w:rsidR="00130592" w:rsidRDefault="00130592">
            <w:pPr>
              <w:jc w:val="both"/>
              <w:rPr>
                <w:rFonts w:asciiTheme="minorHAnsi" w:hAnsiTheme="minorHAnsi" w:cstheme="minorHAnsi"/>
                <w:sz w:val="24"/>
                <w:szCs w:val="24"/>
              </w:rPr>
            </w:pPr>
          </w:p>
          <w:p w14:paraId="6195A870" w14:textId="77777777" w:rsidR="00130592" w:rsidRDefault="00130592">
            <w:pPr>
              <w:jc w:val="both"/>
              <w:rPr>
                <w:rFonts w:asciiTheme="minorHAnsi" w:hAnsiTheme="minorHAnsi" w:cstheme="minorHAnsi"/>
                <w:sz w:val="24"/>
                <w:szCs w:val="24"/>
              </w:rPr>
            </w:pPr>
          </w:p>
          <w:p w14:paraId="456BB385" w14:textId="77777777" w:rsidR="00130592" w:rsidRDefault="00130592">
            <w:pPr>
              <w:jc w:val="both"/>
              <w:rPr>
                <w:rFonts w:asciiTheme="minorHAnsi" w:hAnsiTheme="minorHAnsi" w:cstheme="minorHAnsi"/>
                <w:sz w:val="24"/>
                <w:szCs w:val="24"/>
              </w:rPr>
            </w:pPr>
          </w:p>
        </w:tc>
      </w:tr>
      <w:tr w:rsidR="00130592" w14:paraId="769BCC30" w14:textId="77777777">
        <w:tc>
          <w:tcPr>
            <w:tcW w:w="4675" w:type="dxa"/>
            <w:tcBorders>
              <w:top w:val="nil"/>
              <w:left w:val="nil"/>
              <w:bottom w:val="nil"/>
              <w:right w:val="nil"/>
            </w:tcBorders>
          </w:tcPr>
          <w:p w14:paraId="62FDBEBF" w14:textId="77777777" w:rsidR="00130592" w:rsidRDefault="00AF7181">
            <w:pPr>
              <w:suppressAutoHyphens w:val="0"/>
              <w:jc w:val="both"/>
              <w:rPr>
                <w:rFonts w:asciiTheme="minorHAnsi" w:hAnsiTheme="minorHAnsi" w:cstheme="minorHAnsi"/>
                <w:b/>
                <w:sz w:val="24"/>
                <w:szCs w:val="24"/>
              </w:rPr>
            </w:pPr>
            <w:r>
              <w:rPr>
                <w:rFonts w:asciiTheme="minorHAnsi" w:hAnsiTheme="minorHAnsi" w:cstheme="minorHAnsi"/>
                <w:b/>
                <w:sz w:val="24"/>
                <w:szCs w:val="24"/>
              </w:rPr>
              <w:t xml:space="preserve">3.1  </w:t>
            </w:r>
            <w:proofErr w:type="spellStart"/>
            <w:r>
              <w:rPr>
                <w:rFonts w:asciiTheme="minorHAnsi" w:hAnsiTheme="minorHAnsi" w:cstheme="minorHAnsi"/>
                <w:b/>
                <w:sz w:val="24"/>
                <w:szCs w:val="24"/>
              </w:rPr>
              <w:t>Obligations</w:t>
            </w:r>
            <w:proofErr w:type="spellEnd"/>
            <w:r>
              <w:rPr>
                <w:rFonts w:asciiTheme="minorHAnsi" w:hAnsiTheme="minorHAnsi" w:cstheme="minorHAnsi"/>
                <w:b/>
                <w:sz w:val="24"/>
                <w:szCs w:val="24"/>
              </w:rPr>
              <w:t xml:space="preserve"> of EDUCOL. </w:t>
            </w:r>
            <w:r>
              <w:rPr>
                <w:rFonts w:asciiTheme="minorHAnsi" w:hAnsiTheme="minorHAnsi" w:cstheme="minorHAnsi"/>
                <w:sz w:val="24"/>
                <w:szCs w:val="24"/>
              </w:rPr>
              <w:t xml:space="preserve">EDUCOL </w:t>
            </w:r>
            <w:proofErr w:type="spellStart"/>
            <w:r>
              <w:rPr>
                <w:rFonts w:asciiTheme="minorHAnsi" w:hAnsiTheme="minorHAnsi" w:cstheme="minorHAnsi"/>
                <w:sz w:val="24"/>
                <w:szCs w:val="24"/>
              </w:rPr>
              <w:t>will</w:t>
            </w:r>
            <w:proofErr w:type="spellEnd"/>
            <w:r>
              <w:rPr>
                <w:rFonts w:asciiTheme="minorHAnsi" w:hAnsiTheme="minorHAnsi" w:cstheme="minorHAnsi"/>
                <w:b/>
                <w:sz w:val="24"/>
                <w:szCs w:val="24"/>
              </w:rPr>
              <w:t>:</w:t>
            </w:r>
          </w:p>
        </w:tc>
        <w:tc>
          <w:tcPr>
            <w:tcW w:w="4675" w:type="dxa"/>
            <w:tcBorders>
              <w:top w:val="nil"/>
              <w:left w:val="nil"/>
              <w:bottom w:val="nil"/>
              <w:right w:val="nil"/>
            </w:tcBorders>
          </w:tcPr>
          <w:p w14:paraId="3B8BA092" w14:textId="77777777" w:rsidR="00130592" w:rsidRDefault="00AF7181">
            <w:pPr>
              <w:jc w:val="both"/>
              <w:rPr>
                <w:rFonts w:asciiTheme="minorHAnsi" w:hAnsiTheme="minorHAnsi" w:cstheme="minorHAnsi"/>
                <w:sz w:val="24"/>
                <w:szCs w:val="24"/>
              </w:rPr>
            </w:pPr>
            <w:r>
              <w:rPr>
                <w:rFonts w:asciiTheme="minorHAnsi" w:hAnsiTheme="minorHAnsi" w:cstheme="minorHAnsi"/>
                <w:b/>
                <w:sz w:val="24"/>
                <w:szCs w:val="24"/>
              </w:rPr>
              <w:t>3.1  Obligațiile EDUCOL</w:t>
            </w:r>
          </w:p>
        </w:tc>
      </w:tr>
      <w:tr w:rsidR="00130592" w14:paraId="5743A1FE" w14:textId="77777777">
        <w:tc>
          <w:tcPr>
            <w:tcW w:w="4675" w:type="dxa"/>
            <w:tcBorders>
              <w:top w:val="nil"/>
              <w:left w:val="nil"/>
              <w:bottom w:val="nil"/>
              <w:right w:val="nil"/>
            </w:tcBorders>
          </w:tcPr>
          <w:p w14:paraId="51F554C2" w14:textId="77777777" w:rsidR="00130592" w:rsidRDefault="00AF7181">
            <w:pPr>
              <w:jc w:val="both"/>
              <w:rPr>
                <w:rFonts w:asciiTheme="minorHAnsi" w:hAnsiTheme="minorHAnsi" w:cstheme="minorHAnsi"/>
                <w:b/>
                <w:sz w:val="24"/>
                <w:szCs w:val="24"/>
              </w:rPr>
            </w:pPr>
            <w:r>
              <w:rPr>
                <w:rFonts w:asciiTheme="minorHAnsi" w:hAnsiTheme="minorHAnsi" w:cstheme="minorHAnsi"/>
                <w:sz w:val="24"/>
                <w:szCs w:val="24"/>
              </w:rPr>
              <w:t xml:space="preserve">(a) Serve as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lead</w:t>
            </w:r>
            <w:proofErr w:type="spellEnd"/>
            <w:r>
              <w:rPr>
                <w:rFonts w:asciiTheme="minorHAnsi" w:hAnsiTheme="minorHAnsi" w:cstheme="minorHAnsi"/>
                <w:sz w:val="24"/>
                <w:szCs w:val="24"/>
              </w:rPr>
              <w:t xml:space="preserve"> non-profit </w:t>
            </w:r>
            <w:proofErr w:type="spellStart"/>
            <w:r>
              <w:rPr>
                <w:rFonts w:asciiTheme="minorHAnsi" w:hAnsiTheme="minorHAnsi" w:cstheme="minorHAnsi"/>
                <w:sz w:val="24"/>
                <w:szCs w:val="24"/>
              </w:rPr>
              <w:t>partner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facility</w:t>
            </w:r>
            <w:proofErr w:type="spellEnd"/>
            <w:r>
              <w:rPr>
                <w:rFonts w:asciiTheme="minorHAnsi" w:hAnsiTheme="minorHAnsi" w:cstheme="minorHAnsi"/>
                <w:sz w:val="24"/>
                <w:szCs w:val="24"/>
              </w:rPr>
              <w:t xml:space="preserve"> manager</w:t>
            </w:r>
          </w:p>
        </w:tc>
        <w:tc>
          <w:tcPr>
            <w:tcW w:w="4675" w:type="dxa"/>
            <w:tcBorders>
              <w:top w:val="nil"/>
              <w:left w:val="nil"/>
              <w:bottom w:val="nil"/>
              <w:right w:val="nil"/>
            </w:tcBorders>
          </w:tcPr>
          <w:p w14:paraId="4BC1721D"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(a) să acționeze ca partener principal non-profit și manager al infrastructurii.</w:t>
            </w:r>
          </w:p>
        </w:tc>
      </w:tr>
      <w:tr w:rsidR="00130592" w14:paraId="3725C8AF" w14:textId="77777777">
        <w:tc>
          <w:tcPr>
            <w:tcW w:w="4675" w:type="dxa"/>
            <w:tcBorders>
              <w:top w:val="nil"/>
              <w:left w:val="nil"/>
              <w:bottom w:val="nil"/>
              <w:right w:val="nil"/>
            </w:tcBorders>
          </w:tcPr>
          <w:p w14:paraId="58AA76D9" w14:textId="77777777" w:rsidR="00130592" w:rsidRDefault="00AF7181">
            <w:pPr>
              <w:pStyle w:val="Listparagraf"/>
              <w:ind w:left="0"/>
              <w:jc w:val="both"/>
              <w:rPr>
                <w:rFonts w:asciiTheme="minorHAnsi" w:hAnsiTheme="minorHAnsi" w:cstheme="minorHAnsi"/>
                <w:b/>
                <w:sz w:val="24"/>
                <w:szCs w:val="24"/>
              </w:rPr>
            </w:pPr>
            <w:r>
              <w:rPr>
                <w:rFonts w:asciiTheme="minorHAnsi" w:hAnsiTheme="minorHAnsi" w:cstheme="minorHAnsi"/>
                <w:sz w:val="24"/>
                <w:szCs w:val="24"/>
              </w:rPr>
              <w:t xml:space="preserve">(b) </w:t>
            </w:r>
            <w:proofErr w:type="spellStart"/>
            <w:r>
              <w:rPr>
                <w:rFonts w:asciiTheme="minorHAnsi" w:hAnsiTheme="minorHAnsi" w:cstheme="minorHAnsi"/>
                <w:sz w:val="24"/>
                <w:szCs w:val="24"/>
              </w:rPr>
              <w:t>Manage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social </w:t>
            </w:r>
            <w:proofErr w:type="spellStart"/>
            <w:r>
              <w:rPr>
                <w:rFonts w:asciiTheme="minorHAnsi" w:hAnsiTheme="minorHAnsi" w:cstheme="minorHAnsi"/>
                <w:sz w:val="24"/>
                <w:szCs w:val="24"/>
              </w:rPr>
              <w:t>entrepreneurship</w:t>
            </w:r>
            <w:proofErr w:type="spellEnd"/>
            <w:r>
              <w:rPr>
                <w:rFonts w:asciiTheme="minorHAnsi" w:hAnsiTheme="minorHAnsi" w:cstheme="minorHAnsi"/>
                <w:sz w:val="24"/>
                <w:szCs w:val="24"/>
              </w:rPr>
              <w:t xml:space="preserve"> program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priority</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FCC)</w:t>
            </w:r>
          </w:p>
        </w:tc>
        <w:tc>
          <w:tcPr>
            <w:tcW w:w="4675" w:type="dxa"/>
            <w:tcBorders>
              <w:top w:val="nil"/>
              <w:left w:val="nil"/>
              <w:bottom w:val="nil"/>
              <w:right w:val="nil"/>
            </w:tcBorders>
          </w:tcPr>
          <w:p w14:paraId="1E9E3A0D"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 xml:space="preserve">(b) să gestioneze programul de </w:t>
            </w:r>
            <w:proofErr w:type="spellStart"/>
            <w:r>
              <w:rPr>
                <w:rFonts w:asciiTheme="minorHAnsi" w:hAnsiTheme="minorHAnsi" w:cstheme="minorHAnsi"/>
                <w:sz w:val="24"/>
                <w:szCs w:val="24"/>
              </w:rPr>
              <w:t>antreprenoriat</w:t>
            </w:r>
            <w:proofErr w:type="spellEnd"/>
            <w:r>
              <w:rPr>
                <w:rFonts w:asciiTheme="minorHAnsi" w:hAnsiTheme="minorHAnsi" w:cstheme="minorHAnsi"/>
                <w:sz w:val="24"/>
                <w:szCs w:val="24"/>
              </w:rPr>
              <w:t xml:space="preserve"> social (prioritatea CCF).</w:t>
            </w:r>
          </w:p>
        </w:tc>
      </w:tr>
      <w:tr w:rsidR="00130592" w14:paraId="6D6F9934" w14:textId="77777777">
        <w:tc>
          <w:tcPr>
            <w:tcW w:w="4675" w:type="dxa"/>
            <w:tcBorders>
              <w:top w:val="nil"/>
              <w:left w:val="nil"/>
              <w:bottom w:val="nil"/>
              <w:right w:val="nil"/>
            </w:tcBorders>
          </w:tcPr>
          <w:p w14:paraId="3F90B1BF" w14:textId="77777777" w:rsidR="00130592" w:rsidRDefault="00AF7181">
            <w:pPr>
              <w:jc w:val="both"/>
              <w:rPr>
                <w:rFonts w:asciiTheme="minorHAnsi" w:hAnsiTheme="minorHAnsi" w:cstheme="minorHAnsi"/>
                <w:b/>
                <w:sz w:val="24"/>
                <w:szCs w:val="24"/>
              </w:rPr>
            </w:pPr>
            <w:r>
              <w:rPr>
                <w:rFonts w:asciiTheme="minorHAnsi" w:hAnsiTheme="minorHAnsi" w:cstheme="minorHAnsi"/>
                <w:sz w:val="24"/>
                <w:szCs w:val="24"/>
              </w:rPr>
              <w:t xml:space="preserve">(c) </w:t>
            </w:r>
            <w:proofErr w:type="spellStart"/>
            <w:r>
              <w:rPr>
                <w:rFonts w:asciiTheme="minorHAnsi" w:hAnsiTheme="minorHAnsi" w:cstheme="minorHAnsi"/>
                <w:sz w:val="24"/>
                <w:szCs w:val="24"/>
              </w:rPr>
              <w:t>Recruit</w:t>
            </w:r>
            <w:proofErr w:type="spellEnd"/>
            <w:r>
              <w:rPr>
                <w:rFonts w:asciiTheme="minorHAnsi" w:hAnsiTheme="minorHAnsi" w:cstheme="minorHAnsi"/>
                <w:sz w:val="24"/>
                <w:szCs w:val="24"/>
              </w:rPr>
              <w:t xml:space="preserve"> an on-site manager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also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manage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space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used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other</w:t>
            </w:r>
            <w:proofErr w:type="spellEnd"/>
            <w:r>
              <w:rPr>
                <w:rFonts w:asciiTheme="minorHAnsi" w:hAnsiTheme="minorHAnsi" w:cstheme="minorHAnsi"/>
                <w:sz w:val="24"/>
                <w:szCs w:val="24"/>
              </w:rPr>
              <w:t xml:space="preserve"> non-profit </w:t>
            </w:r>
            <w:proofErr w:type="spellStart"/>
            <w:r>
              <w:rPr>
                <w:rFonts w:asciiTheme="minorHAnsi" w:hAnsiTheme="minorHAnsi" w:cstheme="minorHAnsi"/>
                <w:sz w:val="24"/>
                <w:szCs w:val="24"/>
              </w:rPr>
              <w:t>partners</w:t>
            </w:r>
            <w:proofErr w:type="spellEnd"/>
            <w:r>
              <w:rPr>
                <w:rFonts w:asciiTheme="minorHAnsi" w:hAnsiTheme="minorHAnsi" w:cstheme="minorHAnsi"/>
                <w:sz w:val="24"/>
                <w:szCs w:val="24"/>
              </w:rPr>
              <w:t xml:space="preserve"> on an </w:t>
            </w:r>
            <w:proofErr w:type="spellStart"/>
            <w:r>
              <w:rPr>
                <w:rFonts w:asciiTheme="minorHAnsi" w:hAnsiTheme="minorHAnsi" w:cstheme="minorHAnsi"/>
                <w:sz w:val="24"/>
                <w:szCs w:val="24"/>
              </w:rPr>
              <w:t>occasional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basis</w:t>
            </w:r>
            <w:proofErr w:type="spellEnd"/>
            <w:r>
              <w:rPr>
                <w:rFonts w:asciiTheme="minorHAnsi" w:hAnsiTheme="minorHAnsi" w:cstheme="minorHAnsi"/>
                <w:sz w:val="24"/>
                <w:szCs w:val="24"/>
              </w:rPr>
              <w:t xml:space="preserve"> at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FCC</w:t>
            </w:r>
          </w:p>
        </w:tc>
        <w:tc>
          <w:tcPr>
            <w:tcW w:w="4675" w:type="dxa"/>
            <w:tcBorders>
              <w:top w:val="nil"/>
              <w:left w:val="nil"/>
              <w:bottom w:val="nil"/>
              <w:right w:val="nil"/>
            </w:tcBorders>
          </w:tcPr>
          <w:p w14:paraId="2CFFD3DD"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(c) să recruteze  un manager local și  de a gestiona spațiul utilizat ocazional de alți parteneri non-profit ai CCF.</w:t>
            </w:r>
          </w:p>
        </w:tc>
      </w:tr>
      <w:tr w:rsidR="00130592" w14:paraId="50827727" w14:textId="77777777">
        <w:tc>
          <w:tcPr>
            <w:tcW w:w="4675" w:type="dxa"/>
            <w:tcBorders>
              <w:top w:val="nil"/>
              <w:left w:val="nil"/>
              <w:bottom w:val="nil"/>
              <w:right w:val="nil"/>
            </w:tcBorders>
          </w:tcPr>
          <w:p w14:paraId="6D554A83" w14:textId="77777777" w:rsidR="00130592" w:rsidRDefault="00AF7181">
            <w:pPr>
              <w:jc w:val="both"/>
              <w:rPr>
                <w:rFonts w:asciiTheme="minorHAnsi" w:hAnsiTheme="minorHAnsi" w:cstheme="minorHAnsi"/>
                <w:b/>
                <w:sz w:val="24"/>
                <w:szCs w:val="24"/>
              </w:rPr>
            </w:pPr>
            <w:r>
              <w:rPr>
                <w:rFonts w:asciiTheme="minorHAnsi" w:hAnsiTheme="minorHAnsi" w:cstheme="minorHAnsi"/>
                <w:sz w:val="24"/>
                <w:szCs w:val="24"/>
              </w:rPr>
              <w:t xml:space="preserve">(d) </w:t>
            </w:r>
            <w:proofErr w:type="spellStart"/>
            <w:r>
              <w:rPr>
                <w:rFonts w:asciiTheme="minorHAnsi" w:hAnsiTheme="minorHAnsi" w:cstheme="minorHAnsi"/>
                <w:sz w:val="24"/>
                <w:szCs w:val="24"/>
              </w:rPr>
              <w:t>Resolve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issues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disputes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relating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use</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facilities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among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those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using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FCC</w:t>
            </w:r>
          </w:p>
        </w:tc>
        <w:tc>
          <w:tcPr>
            <w:tcW w:w="4675" w:type="dxa"/>
            <w:tcBorders>
              <w:top w:val="nil"/>
              <w:left w:val="nil"/>
              <w:bottom w:val="nil"/>
              <w:right w:val="nil"/>
            </w:tcBorders>
          </w:tcPr>
          <w:p w14:paraId="7C186FB5"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(d) de a  soluționa problemele și litigiile legate de utilizarea infrastructurii CCF.</w:t>
            </w:r>
          </w:p>
        </w:tc>
      </w:tr>
      <w:tr w:rsidR="00130592" w14:paraId="356FD7A2" w14:textId="77777777">
        <w:tc>
          <w:tcPr>
            <w:tcW w:w="4675" w:type="dxa"/>
            <w:tcBorders>
              <w:top w:val="nil"/>
              <w:left w:val="nil"/>
              <w:bottom w:val="nil"/>
              <w:right w:val="nil"/>
            </w:tcBorders>
          </w:tcPr>
          <w:p w14:paraId="3821EB82" w14:textId="77777777" w:rsidR="00130592" w:rsidRDefault="00AF7181">
            <w:pPr>
              <w:jc w:val="both"/>
              <w:rPr>
                <w:rFonts w:asciiTheme="minorHAnsi" w:hAnsiTheme="minorHAnsi" w:cstheme="minorHAnsi"/>
                <w:b/>
                <w:sz w:val="24"/>
                <w:szCs w:val="24"/>
              </w:rPr>
            </w:pPr>
            <w:r>
              <w:rPr>
                <w:rFonts w:asciiTheme="minorHAnsi" w:hAnsiTheme="minorHAnsi" w:cstheme="minorHAnsi"/>
                <w:sz w:val="24"/>
                <w:szCs w:val="24"/>
              </w:rPr>
              <w:t xml:space="preserve">(e) </w:t>
            </w:r>
            <w:proofErr w:type="spellStart"/>
            <w:r>
              <w:rPr>
                <w:rFonts w:asciiTheme="minorHAnsi" w:hAnsiTheme="minorHAnsi" w:cstheme="minorHAnsi"/>
                <w:sz w:val="24"/>
                <w:szCs w:val="24"/>
              </w:rPr>
              <w:t>Submit</w:t>
            </w:r>
            <w:proofErr w:type="spellEnd"/>
            <w:r>
              <w:rPr>
                <w:rFonts w:asciiTheme="minorHAnsi" w:hAnsiTheme="minorHAnsi" w:cstheme="minorHAnsi"/>
                <w:sz w:val="24"/>
                <w:szCs w:val="24"/>
              </w:rPr>
              <w:t xml:space="preserve"> an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report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other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two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partners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obide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terms</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their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multi-year</w:t>
            </w:r>
            <w:proofErr w:type="spellEnd"/>
            <w:r>
              <w:rPr>
                <w:rFonts w:asciiTheme="minorHAnsi" w:hAnsiTheme="minorHAnsi" w:cstheme="minorHAnsi"/>
                <w:sz w:val="24"/>
                <w:szCs w:val="24"/>
              </w:rPr>
              <w:t xml:space="preserve"> agreement </w:t>
            </w:r>
            <w:proofErr w:type="spellStart"/>
            <w:r>
              <w:rPr>
                <w:rFonts w:asciiTheme="minorHAnsi" w:hAnsiTheme="minorHAnsi" w:cstheme="minorHAnsi"/>
                <w:sz w:val="24"/>
                <w:szCs w:val="24"/>
              </w:rPr>
              <w:t>with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GlobalGiving</w:t>
            </w:r>
            <w:proofErr w:type="spellEnd"/>
          </w:p>
        </w:tc>
        <w:tc>
          <w:tcPr>
            <w:tcW w:w="4675" w:type="dxa"/>
            <w:tcBorders>
              <w:top w:val="nil"/>
              <w:left w:val="nil"/>
              <w:bottom w:val="nil"/>
              <w:right w:val="nil"/>
            </w:tcBorders>
          </w:tcPr>
          <w:p w14:paraId="0854B9FD"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 xml:space="preserve">e) prezentarea unui raport anual de activitate </w:t>
            </w:r>
            <w:proofErr w:type="spellStart"/>
            <w:r>
              <w:rPr>
                <w:rFonts w:asciiTheme="minorHAnsi" w:hAnsiTheme="minorHAnsi" w:cstheme="minorHAnsi"/>
                <w:sz w:val="24"/>
                <w:szCs w:val="24"/>
              </w:rPr>
              <w:t>desfăsurata</w:t>
            </w:r>
            <w:proofErr w:type="spellEnd"/>
            <w:r>
              <w:rPr>
                <w:rFonts w:asciiTheme="minorHAnsi" w:hAnsiTheme="minorHAnsi" w:cstheme="minorHAnsi"/>
                <w:sz w:val="24"/>
                <w:szCs w:val="24"/>
              </w:rPr>
              <w:t xml:space="preserve"> în anul in curs către ceilalți doi asociați.</w:t>
            </w:r>
          </w:p>
        </w:tc>
      </w:tr>
      <w:tr w:rsidR="00130592" w14:paraId="30309DBB" w14:textId="77777777">
        <w:tc>
          <w:tcPr>
            <w:tcW w:w="4675" w:type="dxa"/>
            <w:tcBorders>
              <w:top w:val="nil"/>
              <w:left w:val="nil"/>
              <w:bottom w:val="nil"/>
              <w:right w:val="nil"/>
            </w:tcBorders>
          </w:tcPr>
          <w:p w14:paraId="1EB02896"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 xml:space="preserve">(f) </w:t>
            </w:r>
            <w:proofErr w:type="spellStart"/>
            <w:r>
              <w:rPr>
                <w:rFonts w:asciiTheme="minorHAnsi" w:hAnsiTheme="minorHAnsi" w:cstheme="minorHAnsi"/>
                <w:sz w:val="24"/>
                <w:szCs w:val="24"/>
              </w:rPr>
              <w:t>Ensure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relevance</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social </w:t>
            </w:r>
            <w:proofErr w:type="spellStart"/>
            <w:r>
              <w:rPr>
                <w:rFonts w:asciiTheme="minorHAnsi" w:hAnsiTheme="minorHAnsi" w:cstheme="minorHAnsi"/>
                <w:sz w:val="24"/>
                <w:szCs w:val="24"/>
              </w:rPr>
              <w:t>entrepreneurship</w:t>
            </w:r>
            <w:proofErr w:type="spellEnd"/>
            <w:r>
              <w:rPr>
                <w:rFonts w:asciiTheme="minorHAnsi" w:hAnsiTheme="minorHAnsi" w:cstheme="minorHAnsi"/>
                <w:sz w:val="24"/>
                <w:szCs w:val="24"/>
              </w:rPr>
              <w:t xml:space="preserve"> program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projects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that</w:t>
            </w:r>
            <w:proofErr w:type="spellEnd"/>
            <w:r>
              <w:rPr>
                <w:rFonts w:asciiTheme="minorHAnsi" w:hAnsiTheme="minorHAnsi" w:cstheme="minorHAnsi"/>
                <w:sz w:val="24"/>
                <w:szCs w:val="24"/>
              </w:rPr>
              <w:t xml:space="preserve"> are </w:t>
            </w:r>
            <w:proofErr w:type="spellStart"/>
            <w:r>
              <w:rPr>
                <w:rFonts w:asciiTheme="minorHAnsi" w:hAnsiTheme="minorHAnsi" w:cstheme="minorHAnsi"/>
                <w:sz w:val="24"/>
                <w:szCs w:val="24"/>
              </w:rPr>
              <w:t>selected</w:t>
            </w:r>
            <w:proofErr w:type="spellEnd"/>
          </w:p>
        </w:tc>
        <w:tc>
          <w:tcPr>
            <w:tcW w:w="4675" w:type="dxa"/>
            <w:tcBorders>
              <w:top w:val="nil"/>
              <w:left w:val="nil"/>
              <w:bottom w:val="nil"/>
              <w:right w:val="nil"/>
            </w:tcBorders>
          </w:tcPr>
          <w:p w14:paraId="6711C7F3"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 xml:space="preserve">f) să se asigure că programul și proiectele de </w:t>
            </w:r>
            <w:proofErr w:type="spellStart"/>
            <w:r>
              <w:rPr>
                <w:rFonts w:asciiTheme="minorHAnsi" w:hAnsiTheme="minorHAnsi" w:cstheme="minorHAnsi"/>
                <w:sz w:val="24"/>
                <w:szCs w:val="24"/>
              </w:rPr>
              <w:t>antreprenoriat</w:t>
            </w:r>
            <w:proofErr w:type="spellEnd"/>
            <w:r>
              <w:rPr>
                <w:rFonts w:asciiTheme="minorHAnsi" w:hAnsiTheme="minorHAnsi" w:cstheme="minorHAnsi"/>
                <w:sz w:val="24"/>
                <w:szCs w:val="24"/>
              </w:rPr>
              <w:t xml:space="preserve"> social sunt relevante.</w:t>
            </w:r>
          </w:p>
        </w:tc>
      </w:tr>
      <w:tr w:rsidR="00130592" w14:paraId="50D24525" w14:textId="77777777">
        <w:tc>
          <w:tcPr>
            <w:tcW w:w="4675" w:type="dxa"/>
            <w:tcBorders>
              <w:top w:val="nil"/>
              <w:left w:val="nil"/>
              <w:bottom w:val="nil"/>
              <w:right w:val="nil"/>
            </w:tcBorders>
          </w:tcPr>
          <w:p w14:paraId="541FCA5A" w14:textId="77777777" w:rsidR="00130592" w:rsidRDefault="00AF7181">
            <w:pPr>
              <w:pStyle w:val="Listparagraf"/>
              <w:numPr>
                <w:ilvl w:val="1"/>
                <w:numId w:val="3"/>
              </w:numPr>
              <w:suppressAutoHyphens w:val="0"/>
              <w:jc w:val="both"/>
              <w:rPr>
                <w:rFonts w:asciiTheme="minorHAnsi" w:hAnsiTheme="minorHAnsi" w:cstheme="minorHAnsi"/>
                <w:sz w:val="24"/>
                <w:szCs w:val="24"/>
              </w:rPr>
            </w:pPr>
            <w:r>
              <w:rPr>
                <w:rFonts w:asciiTheme="minorHAnsi" w:hAnsiTheme="minorHAnsi" w:cstheme="minorHAnsi"/>
                <w:b/>
                <w:sz w:val="24"/>
                <w:szCs w:val="24"/>
              </w:rPr>
              <w:lastRenderedPageBreak/>
              <w:t xml:space="preserve"> </w:t>
            </w:r>
            <w:proofErr w:type="spellStart"/>
            <w:r>
              <w:rPr>
                <w:rFonts w:asciiTheme="minorHAnsi" w:hAnsiTheme="minorHAnsi" w:cstheme="minorHAnsi"/>
                <w:b/>
                <w:sz w:val="24"/>
                <w:szCs w:val="24"/>
              </w:rPr>
              <w:t>Obligations</w:t>
            </w:r>
            <w:proofErr w:type="spellEnd"/>
            <w:r>
              <w:rPr>
                <w:rFonts w:asciiTheme="minorHAnsi" w:hAnsiTheme="minorHAnsi" w:cstheme="minorHAnsi"/>
                <w:b/>
                <w:sz w:val="24"/>
                <w:szCs w:val="24"/>
              </w:rPr>
              <w:t xml:space="preserve"> of </w:t>
            </w:r>
            <w:proofErr w:type="spellStart"/>
            <w:r>
              <w:rPr>
                <w:rFonts w:asciiTheme="minorHAnsi" w:hAnsiTheme="minorHAnsi" w:cstheme="minorHAnsi"/>
                <w:b/>
                <w:sz w:val="24"/>
                <w:szCs w:val="24"/>
              </w:rPr>
              <w:t>the</w:t>
            </w:r>
            <w:proofErr w:type="spellEnd"/>
            <w:r>
              <w:rPr>
                <w:rFonts w:asciiTheme="minorHAnsi" w:hAnsiTheme="minorHAnsi" w:cstheme="minorHAnsi"/>
                <w:b/>
                <w:sz w:val="24"/>
                <w:szCs w:val="24"/>
              </w:rPr>
              <w:t xml:space="preserve"> City </w:t>
            </w:r>
            <w:proofErr w:type="spellStart"/>
            <w:r>
              <w:rPr>
                <w:rFonts w:asciiTheme="minorHAnsi" w:hAnsiTheme="minorHAnsi" w:cstheme="minorHAnsi"/>
                <w:b/>
                <w:sz w:val="24"/>
                <w:szCs w:val="24"/>
              </w:rPr>
              <w:t>Hall</w:t>
            </w:r>
            <w:proofErr w:type="spellEnd"/>
            <w:r>
              <w:rPr>
                <w:rFonts w:asciiTheme="minorHAnsi" w:hAnsiTheme="minorHAnsi" w:cstheme="minorHAnsi"/>
                <w:b/>
                <w:sz w:val="24"/>
                <w:szCs w:val="24"/>
              </w:rPr>
              <w:t xml:space="preserve"> of Craiova.</w:t>
            </w:r>
          </w:p>
          <w:p w14:paraId="62A2BA1B" w14:textId="77777777" w:rsidR="00130592" w:rsidRDefault="00AF7181">
            <w:pPr>
              <w:suppressAutoHyphens w:val="0"/>
              <w:jc w:val="both"/>
              <w:rPr>
                <w:rFonts w:asciiTheme="minorHAnsi" w:hAnsiTheme="minorHAnsi" w:cstheme="minorHAnsi"/>
                <w:sz w:val="24"/>
                <w:szCs w:val="24"/>
              </w:rPr>
            </w:pPr>
            <w:r>
              <w:rPr>
                <w:rFonts w:asciiTheme="minorHAnsi" w:hAnsiTheme="minorHAnsi" w:cstheme="minorHAnsi"/>
                <w:sz w:val="24"/>
                <w:szCs w:val="24"/>
              </w:rPr>
              <w:t xml:space="preserve">The City </w:t>
            </w:r>
            <w:proofErr w:type="spellStart"/>
            <w:r>
              <w:rPr>
                <w:rFonts w:asciiTheme="minorHAnsi" w:hAnsiTheme="minorHAnsi" w:cstheme="minorHAnsi"/>
                <w:sz w:val="24"/>
                <w:szCs w:val="24"/>
              </w:rPr>
              <w:t>Hall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will</w:t>
            </w:r>
            <w:proofErr w:type="spellEnd"/>
            <w:r>
              <w:rPr>
                <w:rFonts w:asciiTheme="minorHAnsi" w:hAnsiTheme="minorHAnsi" w:cstheme="minorHAnsi"/>
                <w:sz w:val="24"/>
                <w:szCs w:val="24"/>
              </w:rPr>
              <w:t>:</w:t>
            </w:r>
          </w:p>
        </w:tc>
        <w:tc>
          <w:tcPr>
            <w:tcW w:w="4675" w:type="dxa"/>
            <w:tcBorders>
              <w:top w:val="nil"/>
              <w:left w:val="nil"/>
              <w:bottom w:val="nil"/>
              <w:right w:val="nil"/>
            </w:tcBorders>
          </w:tcPr>
          <w:p w14:paraId="17CA8EBA" w14:textId="77777777" w:rsidR="00130592" w:rsidRDefault="00AF7181">
            <w:pPr>
              <w:jc w:val="both"/>
              <w:rPr>
                <w:rFonts w:asciiTheme="minorHAnsi" w:hAnsiTheme="minorHAnsi" w:cstheme="minorHAnsi"/>
                <w:sz w:val="24"/>
                <w:szCs w:val="24"/>
              </w:rPr>
            </w:pPr>
            <w:r>
              <w:rPr>
                <w:rFonts w:asciiTheme="minorHAnsi" w:hAnsiTheme="minorHAnsi" w:cstheme="minorHAnsi"/>
                <w:b/>
                <w:sz w:val="24"/>
                <w:szCs w:val="24"/>
              </w:rPr>
              <w:t>3.2  Obligațiile Municipiului Craiova</w:t>
            </w:r>
          </w:p>
        </w:tc>
      </w:tr>
      <w:tr w:rsidR="00130592" w14:paraId="5406E4DF" w14:textId="77777777">
        <w:tc>
          <w:tcPr>
            <w:tcW w:w="4675" w:type="dxa"/>
            <w:tcBorders>
              <w:top w:val="nil"/>
              <w:left w:val="nil"/>
              <w:bottom w:val="nil"/>
              <w:right w:val="nil"/>
            </w:tcBorders>
          </w:tcPr>
          <w:p w14:paraId="2DB37289" w14:textId="77777777" w:rsidR="00130592" w:rsidRDefault="00AF7181">
            <w:pPr>
              <w:suppressAutoHyphens w:val="0"/>
              <w:jc w:val="both"/>
              <w:rPr>
                <w:rFonts w:asciiTheme="minorHAnsi" w:hAnsiTheme="minorHAnsi" w:cstheme="minorHAnsi"/>
                <w:b/>
                <w:sz w:val="24"/>
                <w:szCs w:val="24"/>
              </w:rPr>
            </w:pPr>
            <w:r>
              <w:rPr>
                <w:rFonts w:asciiTheme="minorHAnsi" w:hAnsiTheme="minorHAnsi" w:cstheme="minorHAnsi"/>
                <w:sz w:val="24"/>
                <w:szCs w:val="24"/>
              </w:rPr>
              <w:t xml:space="preserve">(a) Transfer of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free</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charge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right</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use</w:t>
            </w:r>
            <w:proofErr w:type="spellEnd"/>
            <w:r>
              <w:rPr>
                <w:rFonts w:asciiTheme="minorHAnsi" w:hAnsiTheme="minorHAnsi" w:cstheme="minorHAnsi"/>
                <w:sz w:val="24"/>
                <w:szCs w:val="24"/>
              </w:rPr>
              <w:t xml:space="preserve"> on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asset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under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name</w:t>
            </w:r>
            <w:proofErr w:type="spellEnd"/>
            <w:r>
              <w:rPr>
                <w:rFonts w:asciiTheme="minorHAnsi" w:hAnsiTheme="minorHAnsi" w:cstheme="minorHAnsi"/>
                <w:sz w:val="24"/>
                <w:szCs w:val="24"/>
              </w:rPr>
              <w:t xml:space="preserve"> "business incubator", </w:t>
            </w:r>
            <w:proofErr w:type="spellStart"/>
            <w:r>
              <w:rPr>
                <w:rFonts w:asciiTheme="minorHAnsi" w:hAnsiTheme="minorHAnsi" w:cstheme="minorHAnsi"/>
                <w:sz w:val="24"/>
                <w:szCs w:val="24"/>
              </w:rPr>
              <w:t>inventory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no</w:t>
            </w:r>
            <w:proofErr w:type="spellEnd"/>
            <w:r>
              <w:rPr>
                <w:rFonts w:asciiTheme="minorHAnsi" w:hAnsiTheme="minorHAnsi" w:cstheme="minorHAnsi"/>
                <w:sz w:val="24"/>
                <w:szCs w:val="24"/>
              </w:rPr>
              <w:t xml:space="preserve">. 12005004, </w:t>
            </w:r>
            <w:proofErr w:type="spellStart"/>
            <w:r>
              <w:rPr>
                <w:rFonts w:asciiTheme="minorHAnsi" w:hAnsiTheme="minorHAnsi" w:cstheme="minorHAnsi"/>
                <w:sz w:val="24"/>
                <w:szCs w:val="24"/>
              </w:rPr>
              <w:t>located</w:t>
            </w:r>
            <w:proofErr w:type="spellEnd"/>
            <w:r>
              <w:rPr>
                <w:rFonts w:asciiTheme="minorHAnsi" w:hAnsiTheme="minorHAnsi" w:cstheme="minorHAnsi"/>
                <w:sz w:val="24"/>
                <w:szCs w:val="24"/>
              </w:rPr>
              <w:t xml:space="preserve"> in 154A Calea </w:t>
            </w:r>
            <w:proofErr w:type="spellStart"/>
            <w:r>
              <w:rPr>
                <w:rFonts w:asciiTheme="minorHAnsi" w:hAnsiTheme="minorHAnsi" w:cstheme="minorHAnsi"/>
                <w:sz w:val="24"/>
                <w:szCs w:val="24"/>
              </w:rPr>
              <w:t>Bucureşti</w:t>
            </w:r>
            <w:proofErr w:type="spellEnd"/>
            <w:r>
              <w:rPr>
                <w:rFonts w:asciiTheme="minorHAnsi" w:hAnsiTheme="minorHAnsi" w:cstheme="minorHAnsi"/>
                <w:sz w:val="24"/>
                <w:szCs w:val="24"/>
              </w:rPr>
              <w:t xml:space="preserve"> Street,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EDUCOL for FCC </w:t>
            </w:r>
            <w:proofErr w:type="spellStart"/>
            <w:r>
              <w:rPr>
                <w:rFonts w:asciiTheme="minorHAnsi" w:hAnsiTheme="minorHAnsi" w:cstheme="minorHAnsi"/>
                <w:sz w:val="24"/>
                <w:szCs w:val="24"/>
              </w:rPr>
              <w:t>operation</w:t>
            </w:r>
            <w:proofErr w:type="spellEnd"/>
            <w:r>
              <w:rPr>
                <w:rFonts w:asciiTheme="minorHAnsi" w:hAnsiTheme="minorHAnsi" w:cstheme="minorHAnsi"/>
                <w:sz w:val="24"/>
                <w:szCs w:val="24"/>
              </w:rPr>
              <w:t xml:space="preserve">, as </w:t>
            </w:r>
            <w:proofErr w:type="spellStart"/>
            <w:r>
              <w:rPr>
                <w:rFonts w:asciiTheme="minorHAnsi" w:hAnsiTheme="minorHAnsi" w:cstheme="minorHAnsi"/>
                <w:sz w:val="24"/>
                <w:szCs w:val="24"/>
              </w:rPr>
              <w:t>well</w:t>
            </w:r>
            <w:proofErr w:type="spellEnd"/>
            <w:r>
              <w:rPr>
                <w:rFonts w:asciiTheme="minorHAnsi" w:hAnsiTheme="minorHAnsi" w:cstheme="minorHAnsi"/>
                <w:sz w:val="24"/>
                <w:szCs w:val="24"/>
              </w:rPr>
              <w:t xml:space="preserve"> as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right</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use</w:t>
            </w:r>
            <w:proofErr w:type="spellEnd"/>
            <w:r>
              <w:rPr>
                <w:rFonts w:asciiTheme="minorHAnsi" w:hAnsiTheme="minorHAnsi" w:cstheme="minorHAnsi"/>
                <w:sz w:val="24"/>
                <w:szCs w:val="24"/>
              </w:rPr>
              <w:t xml:space="preserve"> on </w:t>
            </w:r>
            <w:proofErr w:type="spellStart"/>
            <w:r>
              <w:rPr>
                <w:rFonts w:asciiTheme="minorHAnsi" w:hAnsiTheme="minorHAnsi" w:cstheme="minorHAnsi"/>
                <w:sz w:val="24"/>
                <w:szCs w:val="24"/>
              </w:rPr>
              <w:t>other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buildings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lands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necessary</w:t>
            </w:r>
            <w:proofErr w:type="spellEnd"/>
            <w:r>
              <w:rPr>
                <w:rFonts w:asciiTheme="minorHAnsi" w:hAnsiTheme="minorHAnsi" w:cstheme="minorHAnsi"/>
                <w:sz w:val="24"/>
                <w:szCs w:val="24"/>
              </w:rPr>
              <w:t xml:space="preserve"> for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implementation</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projects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carried</w:t>
            </w:r>
            <w:proofErr w:type="spellEnd"/>
            <w:r>
              <w:rPr>
                <w:rFonts w:asciiTheme="minorHAnsi" w:hAnsiTheme="minorHAnsi" w:cstheme="minorHAnsi"/>
                <w:sz w:val="24"/>
                <w:szCs w:val="24"/>
              </w:rPr>
              <w:t xml:space="preserve"> out </w:t>
            </w:r>
            <w:proofErr w:type="spellStart"/>
            <w:r>
              <w:rPr>
                <w:rFonts w:asciiTheme="minorHAnsi" w:hAnsiTheme="minorHAnsi" w:cstheme="minorHAnsi"/>
                <w:sz w:val="24"/>
                <w:szCs w:val="24"/>
              </w:rPr>
              <w:t>within</w:t>
            </w:r>
            <w:proofErr w:type="spellEnd"/>
            <w:r>
              <w:rPr>
                <w:rFonts w:asciiTheme="minorHAnsi" w:hAnsiTheme="minorHAnsi" w:cstheme="minorHAnsi"/>
                <w:sz w:val="24"/>
                <w:szCs w:val="24"/>
              </w:rPr>
              <w:t xml:space="preserve"> FCC.</w:t>
            </w:r>
          </w:p>
        </w:tc>
        <w:tc>
          <w:tcPr>
            <w:tcW w:w="4675" w:type="dxa"/>
            <w:tcBorders>
              <w:top w:val="nil"/>
              <w:left w:val="nil"/>
              <w:bottom w:val="nil"/>
              <w:right w:val="nil"/>
            </w:tcBorders>
          </w:tcPr>
          <w:p w14:paraId="583DC04B"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 xml:space="preserve">(a) de transmite dreptul de </w:t>
            </w:r>
            <w:proofErr w:type="spellStart"/>
            <w:r>
              <w:rPr>
                <w:rFonts w:asciiTheme="minorHAnsi" w:hAnsiTheme="minorHAnsi" w:cstheme="minorHAnsi"/>
                <w:sz w:val="24"/>
                <w:szCs w:val="24"/>
              </w:rPr>
              <w:t>folosinţă</w:t>
            </w:r>
            <w:proofErr w:type="spellEnd"/>
            <w:r>
              <w:rPr>
                <w:rFonts w:asciiTheme="minorHAnsi" w:hAnsiTheme="minorHAnsi" w:cstheme="minorHAnsi"/>
                <w:sz w:val="24"/>
                <w:szCs w:val="24"/>
              </w:rPr>
              <w:t xml:space="preserve">   către  </w:t>
            </w:r>
            <w:r>
              <w:rPr>
                <w:rFonts w:asciiTheme="minorHAnsi" w:hAnsiTheme="minorHAnsi" w:cstheme="minorHAnsi"/>
                <w:b/>
                <w:sz w:val="24"/>
                <w:szCs w:val="24"/>
              </w:rPr>
              <w:t xml:space="preserve">EDUCOL </w:t>
            </w:r>
            <w:r>
              <w:rPr>
                <w:rFonts w:asciiTheme="minorHAnsi" w:hAnsiTheme="minorHAnsi" w:cstheme="minorHAnsi"/>
                <w:sz w:val="24"/>
                <w:szCs w:val="24"/>
              </w:rPr>
              <w:t xml:space="preserve">asupra bunului cu denumirea ,,incubator de afaceri”, nr. inventar 12005004 , situat în str. Calea </w:t>
            </w:r>
            <w:proofErr w:type="spellStart"/>
            <w:r>
              <w:rPr>
                <w:rFonts w:asciiTheme="minorHAnsi" w:hAnsiTheme="minorHAnsi" w:cstheme="minorHAnsi"/>
                <w:sz w:val="24"/>
                <w:szCs w:val="24"/>
              </w:rPr>
              <w:t>Bucureşti</w:t>
            </w:r>
            <w:proofErr w:type="spellEnd"/>
            <w:r>
              <w:rPr>
                <w:rFonts w:asciiTheme="minorHAnsi" w:hAnsiTheme="minorHAnsi" w:cstheme="minorHAnsi"/>
                <w:sz w:val="24"/>
                <w:szCs w:val="24"/>
              </w:rPr>
              <w:t xml:space="preserve">, nr.154A,  pentru funcționarea CCF, precum și dreptul de folosință / superficie asupra altor imobile </w:t>
            </w:r>
            <w:proofErr w:type="spellStart"/>
            <w:r>
              <w:rPr>
                <w:rFonts w:ascii="Book Antiqua" w:hAnsi="Book Antiqua" w:cstheme="minorHAnsi"/>
                <w:sz w:val="24"/>
                <w:szCs w:val="24"/>
              </w:rPr>
              <w:t>ş</w:t>
            </w:r>
            <w:r>
              <w:rPr>
                <w:rFonts w:asciiTheme="minorHAnsi" w:hAnsiTheme="minorHAnsi" w:cstheme="minorHAnsi"/>
                <w:sz w:val="24"/>
                <w:szCs w:val="24"/>
              </w:rPr>
              <w:t>i</w:t>
            </w:r>
            <w:proofErr w:type="spellEnd"/>
            <w:r>
              <w:rPr>
                <w:rFonts w:asciiTheme="minorHAnsi" w:hAnsiTheme="minorHAnsi" w:cstheme="minorHAnsi"/>
                <w:sz w:val="24"/>
                <w:szCs w:val="24"/>
              </w:rPr>
              <w:t xml:space="preserve"> terenuri necesare implementării proiectelor derulate în cadrul CCF.</w:t>
            </w:r>
          </w:p>
        </w:tc>
      </w:tr>
      <w:tr w:rsidR="00130592" w14:paraId="00544458" w14:textId="77777777">
        <w:tc>
          <w:tcPr>
            <w:tcW w:w="4675" w:type="dxa"/>
            <w:tcBorders>
              <w:top w:val="nil"/>
              <w:left w:val="nil"/>
              <w:bottom w:val="nil"/>
              <w:right w:val="nil"/>
            </w:tcBorders>
          </w:tcPr>
          <w:p w14:paraId="278720DF" w14:textId="77777777" w:rsidR="00130592" w:rsidRDefault="00AF7181">
            <w:pPr>
              <w:suppressAutoHyphens w:val="0"/>
              <w:jc w:val="both"/>
              <w:rPr>
                <w:rFonts w:asciiTheme="minorHAnsi" w:hAnsiTheme="minorHAnsi" w:cstheme="minorHAnsi"/>
                <w:sz w:val="24"/>
                <w:szCs w:val="24"/>
              </w:rPr>
            </w:pPr>
            <w:r>
              <w:rPr>
                <w:rFonts w:asciiTheme="minorHAnsi" w:hAnsiTheme="minorHAnsi" w:cstheme="minorHAnsi"/>
                <w:b/>
                <w:sz w:val="24"/>
                <w:szCs w:val="24"/>
              </w:rPr>
              <w:t xml:space="preserve">3.3  </w:t>
            </w:r>
            <w:proofErr w:type="spellStart"/>
            <w:r>
              <w:rPr>
                <w:rFonts w:asciiTheme="minorHAnsi" w:hAnsiTheme="minorHAnsi" w:cstheme="minorHAnsi"/>
                <w:b/>
                <w:sz w:val="24"/>
                <w:szCs w:val="24"/>
              </w:rPr>
              <w:t>Obligations</w:t>
            </w:r>
            <w:proofErr w:type="spellEnd"/>
            <w:r>
              <w:rPr>
                <w:rFonts w:asciiTheme="minorHAnsi" w:hAnsiTheme="minorHAnsi" w:cstheme="minorHAnsi"/>
                <w:b/>
                <w:sz w:val="24"/>
                <w:szCs w:val="24"/>
              </w:rPr>
              <w:t xml:space="preserve"> of Ford </w:t>
            </w:r>
            <w:proofErr w:type="spellStart"/>
            <w:r>
              <w:rPr>
                <w:rFonts w:asciiTheme="minorHAnsi" w:hAnsiTheme="minorHAnsi" w:cstheme="minorHAnsi"/>
                <w:b/>
                <w:sz w:val="24"/>
                <w:szCs w:val="24"/>
              </w:rPr>
              <w:t>Philantropy</w:t>
            </w:r>
            <w:proofErr w:type="spellEnd"/>
            <w:r>
              <w:rPr>
                <w:rFonts w:asciiTheme="minorHAnsi" w:hAnsiTheme="minorHAnsi" w:cstheme="minorHAnsi"/>
                <w:b/>
                <w:sz w:val="24"/>
                <w:szCs w:val="24"/>
              </w:rPr>
              <w:t xml:space="preserve">. </w:t>
            </w:r>
            <w:r>
              <w:rPr>
                <w:rFonts w:asciiTheme="minorHAnsi" w:hAnsiTheme="minorHAnsi" w:cstheme="minorHAnsi"/>
                <w:sz w:val="24"/>
                <w:szCs w:val="24"/>
              </w:rPr>
              <w:t xml:space="preserve">The Ford Fund </w:t>
            </w:r>
            <w:proofErr w:type="spellStart"/>
            <w:r>
              <w:rPr>
                <w:rFonts w:asciiTheme="minorHAnsi" w:hAnsiTheme="minorHAnsi" w:cstheme="minorHAnsi"/>
                <w:sz w:val="24"/>
                <w:szCs w:val="24"/>
              </w:rPr>
              <w:t>will</w:t>
            </w:r>
            <w:proofErr w:type="spellEnd"/>
            <w:r>
              <w:rPr>
                <w:rFonts w:asciiTheme="minorHAnsi" w:hAnsiTheme="minorHAnsi" w:cstheme="minorHAnsi"/>
                <w:sz w:val="24"/>
                <w:szCs w:val="24"/>
              </w:rPr>
              <w:t>:</w:t>
            </w:r>
          </w:p>
        </w:tc>
        <w:tc>
          <w:tcPr>
            <w:tcW w:w="4675" w:type="dxa"/>
            <w:tcBorders>
              <w:top w:val="nil"/>
              <w:left w:val="nil"/>
              <w:bottom w:val="nil"/>
              <w:right w:val="nil"/>
            </w:tcBorders>
          </w:tcPr>
          <w:p w14:paraId="0604C708" w14:textId="77777777" w:rsidR="00130592" w:rsidRDefault="00AF7181">
            <w:pPr>
              <w:pStyle w:val="Listparagraf"/>
              <w:numPr>
                <w:ilvl w:val="1"/>
                <w:numId w:val="3"/>
              </w:numPr>
              <w:jc w:val="both"/>
              <w:rPr>
                <w:rFonts w:asciiTheme="minorHAnsi" w:hAnsiTheme="minorHAnsi" w:cstheme="minorHAnsi"/>
                <w:sz w:val="24"/>
                <w:szCs w:val="24"/>
              </w:rPr>
            </w:pPr>
            <w:r>
              <w:rPr>
                <w:rFonts w:asciiTheme="minorHAnsi" w:hAnsiTheme="minorHAnsi" w:cstheme="minorHAnsi"/>
                <w:b/>
                <w:sz w:val="24"/>
                <w:szCs w:val="24"/>
              </w:rPr>
              <w:t xml:space="preserve"> Obligațiile Ford </w:t>
            </w:r>
            <w:proofErr w:type="spellStart"/>
            <w:r>
              <w:rPr>
                <w:rFonts w:asciiTheme="minorHAnsi" w:hAnsiTheme="minorHAnsi" w:cstheme="minorHAnsi"/>
                <w:b/>
                <w:sz w:val="24"/>
                <w:szCs w:val="24"/>
              </w:rPr>
              <w:t>Philantropy</w:t>
            </w:r>
            <w:proofErr w:type="spellEnd"/>
          </w:p>
        </w:tc>
      </w:tr>
      <w:tr w:rsidR="00130592" w14:paraId="2C981434" w14:textId="77777777">
        <w:tc>
          <w:tcPr>
            <w:tcW w:w="4675" w:type="dxa"/>
            <w:tcBorders>
              <w:top w:val="nil"/>
              <w:left w:val="nil"/>
              <w:bottom w:val="nil"/>
              <w:right w:val="nil"/>
            </w:tcBorders>
          </w:tcPr>
          <w:p w14:paraId="3BCE8D8E" w14:textId="77777777" w:rsidR="00130592" w:rsidRDefault="00AF7181">
            <w:pPr>
              <w:pStyle w:val="Listparagraf"/>
              <w:suppressAutoHyphens w:val="0"/>
              <w:ind w:left="0"/>
              <w:jc w:val="both"/>
              <w:rPr>
                <w:rFonts w:asciiTheme="minorHAnsi" w:hAnsiTheme="minorHAnsi" w:cstheme="minorHAnsi"/>
                <w:b/>
                <w:sz w:val="24"/>
                <w:szCs w:val="24"/>
              </w:rPr>
            </w:pPr>
            <w:r>
              <w:rPr>
                <w:rFonts w:asciiTheme="minorHAnsi" w:hAnsiTheme="minorHAnsi" w:cstheme="minorHAnsi"/>
                <w:sz w:val="24"/>
                <w:szCs w:val="24"/>
              </w:rPr>
              <w:t xml:space="preserve">(a) </w:t>
            </w:r>
            <w:proofErr w:type="spellStart"/>
            <w:r>
              <w:rPr>
                <w:rFonts w:asciiTheme="minorHAnsi" w:hAnsiTheme="minorHAnsi" w:cstheme="minorHAnsi"/>
                <w:sz w:val="24"/>
                <w:szCs w:val="24"/>
              </w:rPr>
              <w:t>Work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with</w:t>
            </w:r>
            <w:proofErr w:type="spellEnd"/>
            <w:r>
              <w:rPr>
                <w:rFonts w:asciiTheme="minorHAnsi" w:hAnsiTheme="minorHAnsi" w:cstheme="minorHAnsi"/>
                <w:sz w:val="24"/>
                <w:szCs w:val="24"/>
              </w:rPr>
              <w:t xml:space="preserve"> EDUCOL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share</w:t>
            </w:r>
            <w:proofErr w:type="spellEnd"/>
            <w:r>
              <w:rPr>
                <w:rFonts w:asciiTheme="minorHAnsi" w:hAnsiTheme="minorHAnsi" w:cstheme="minorHAnsi"/>
                <w:sz w:val="24"/>
                <w:szCs w:val="24"/>
              </w:rPr>
              <w:t xml:space="preserve"> expertize in </w:t>
            </w:r>
            <w:proofErr w:type="spellStart"/>
            <w:r>
              <w:rPr>
                <w:rFonts w:asciiTheme="minorHAnsi" w:hAnsiTheme="minorHAnsi" w:cstheme="minorHAnsi"/>
                <w:sz w:val="24"/>
                <w:szCs w:val="24"/>
              </w:rPr>
              <w:t>operating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FCC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provide</w:t>
            </w:r>
            <w:proofErr w:type="spellEnd"/>
            <w:r>
              <w:rPr>
                <w:rFonts w:asciiTheme="minorHAnsi" w:hAnsiTheme="minorHAnsi" w:cstheme="minorHAnsi"/>
                <w:sz w:val="24"/>
                <w:szCs w:val="24"/>
              </w:rPr>
              <w:t xml:space="preserve"> on </w:t>
            </w:r>
            <w:proofErr w:type="spellStart"/>
            <w:r>
              <w:rPr>
                <w:rFonts w:asciiTheme="minorHAnsi" w:hAnsiTheme="minorHAnsi" w:cstheme="minorHAnsi"/>
                <w:sz w:val="24"/>
                <w:szCs w:val="24"/>
              </w:rPr>
              <w:t>going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guidance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advice</w:t>
            </w:r>
            <w:proofErr w:type="spellEnd"/>
            <w:r>
              <w:rPr>
                <w:rFonts w:asciiTheme="minorHAnsi" w:hAnsiTheme="minorHAnsi" w:cstheme="minorHAnsi"/>
                <w:sz w:val="24"/>
                <w:szCs w:val="24"/>
              </w:rPr>
              <w:t xml:space="preserve"> as </w:t>
            </w:r>
            <w:proofErr w:type="spellStart"/>
            <w:r>
              <w:rPr>
                <w:rFonts w:asciiTheme="minorHAnsi" w:hAnsiTheme="minorHAnsi" w:cstheme="minorHAnsi"/>
                <w:sz w:val="24"/>
                <w:szCs w:val="24"/>
              </w:rPr>
              <w:t>required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throughout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four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year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term</w:t>
            </w:r>
            <w:proofErr w:type="spellEnd"/>
          </w:p>
        </w:tc>
        <w:tc>
          <w:tcPr>
            <w:tcW w:w="4675" w:type="dxa"/>
            <w:tcBorders>
              <w:top w:val="nil"/>
              <w:left w:val="nil"/>
              <w:bottom w:val="nil"/>
              <w:right w:val="nil"/>
            </w:tcBorders>
          </w:tcPr>
          <w:p w14:paraId="7E195328" w14:textId="77777777" w:rsidR="00130592" w:rsidRDefault="00AF7181">
            <w:pPr>
              <w:suppressAutoHyphens w:val="0"/>
              <w:jc w:val="both"/>
              <w:rPr>
                <w:rFonts w:asciiTheme="minorHAnsi" w:hAnsiTheme="minorHAnsi" w:cstheme="minorHAnsi"/>
                <w:sz w:val="24"/>
                <w:szCs w:val="24"/>
              </w:rPr>
            </w:pPr>
            <w:r>
              <w:rPr>
                <w:rFonts w:asciiTheme="minorHAnsi" w:hAnsiTheme="minorHAnsi" w:cstheme="minorHAnsi"/>
                <w:sz w:val="24"/>
                <w:szCs w:val="24"/>
              </w:rPr>
              <w:t>(a) De a colabora cu EDUCOL împărtășind expertiza necesară pentru funcționarea CCF și furnizarea permanentă de servicii de consultanță pe parcursul celor 4 ani.</w:t>
            </w:r>
          </w:p>
        </w:tc>
      </w:tr>
      <w:tr w:rsidR="00130592" w14:paraId="6719F2B7" w14:textId="77777777">
        <w:tc>
          <w:tcPr>
            <w:tcW w:w="4675" w:type="dxa"/>
            <w:tcBorders>
              <w:top w:val="nil"/>
              <w:left w:val="nil"/>
              <w:bottom w:val="nil"/>
              <w:right w:val="nil"/>
            </w:tcBorders>
          </w:tcPr>
          <w:p w14:paraId="614BCD4E" w14:textId="77777777" w:rsidR="00130592" w:rsidRDefault="00AF7181">
            <w:pPr>
              <w:suppressAutoHyphens w:val="0"/>
              <w:jc w:val="both"/>
              <w:rPr>
                <w:rFonts w:asciiTheme="minorHAnsi" w:hAnsiTheme="minorHAnsi" w:cstheme="minorHAnsi"/>
                <w:b/>
                <w:sz w:val="24"/>
                <w:szCs w:val="24"/>
              </w:rPr>
            </w:pPr>
            <w:r>
              <w:rPr>
                <w:rFonts w:asciiTheme="minorHAnsi" w:hAnsiTheme="minorHAnsi" w:cstheme="minorHAnsi"/>
                <w:b/>
                <w:sz w:val="24"/>
                <w:szCs w:val="24"/>
              </w:rPr>
              <w:t xml:space="preserve">3.4  EDUCOL </w:t>
            </w:r>
            <w:proofErr w:type="spellStart"/>
            <w:r>
              <w:rPr>
                <w:rFonts w:asciiTheme="minorHAnsi" w:hAnsiTheme="minorHAnsi" w:cstheme="minorHAnsi"/>
                <w:b/>
                <w:sz w:val="24"/>
                <w:szCs w:val="24"/>
              </w:rPr>
              <w:t>and</w:t>
            </w:r>
            <w:proofErr w:type="spellEnd"/>
            <w:r>
              <w:rPr>
                <w:rFonts w:asciiTheme="minorHAnsi" w:hAnsiTheme="minorHAnsi" w:cstheme="minorHAnsi"/>
                <w:b/>
                <w:sz w:val="24"/>
                <w:szCs w:val="24"/>
              </w:rPr>
              <w:t xml:space="preserve"> Ford </w:t>
            </w:r>
            <w:proofErr w:type="spellStart"/>
            <w:r>
              <w:rPr>
                <w:rFonts w:asciiTheme="minorHAnsi" w:hAnsiTheme="minorHAnsi" w:cstheme="minorHAnsi"/>
                <w:b/>
                <w:sz w:val="24"/>
                <w:szCs w:val="24"/>
              </w:rPr>
              <w:t>Philantropy</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Joint</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Obligations</w:t>
            </w:r>
            <w:proofErr w:type="spellEnd"/>
            <w:r>
              <w:rPr>
                <w:rFonts w:asciiTheme="minorHAnsi" w:hAnsiTheme="minorHAnsi" w:cstheme="minorHAnsi"/>
                <w:b/>
                <w:sz w:val="24"/>
                <w:szCs w:val="24"/>
              </w:rPr>
              <w:t xml:space="preserve">. </w:t>
            </w:r>
            <w:r>
              <w:rPr>
                <w:rFonts w:asciiTheme="minorHAnsi" w:hAnsiTheme="minorHAnsi" w:cstheme="minorHAnsi"/>
                <w:sz w:val="24"/>
                <w:szCs w:val="24"/>
              </w:rPr>
              <w:t xml:space="preserve">The </w:t>
            </w:r>
            <w:proofErr w:type="spellStart"/>
            <w:r>
              <w:rPr>
                <w:rFonts w:asciiTheme="minorHAnsi" w:hAnsiTheme="minorHAnsi" w:cstheme="minorHAnsi"/>
                <w:sz w:val="24"/>
                <w:szCs w:val="24"/>
              </w:rPr>
              <w:t>Parties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shall</w:t>
            </w:r>
            <w:proofErr w:type="spellEnd"/>
            <w:r>
              <w:rPr>
                <w:rFonts w:asciiTheme="minorHAnsi" w:hAnsiTheme="minorHAnsi" w:cstheme="minorHAnsi"/>
                <w:sz w:val="24"/>
                <w:szCs w:val="24"/>
              </w:rPr>
              <w:t>:</w:t>
            </w:r>
          </w:p>
        </w:tc>
        <w:tc>
          <w:tcPr>
            <w:tcW w:w="4675" w:type="dxa"/>
            <w:tcBorders>
              <w:top w:val="nil"/>
              <w:left w:val="nil"/>
              <w:bottom w:val="nil"/>
              <w:right w:val="nil"/>
            </w:tcBorders>
          </w:tcPr>
          <w:p w14:paraId="34100EF1" w14:textId="77777777" w:rsidR="00130592" w:rsidRDefault="00AF7181">
            <w:pPr>
              <w:jc w:val="both"/>
              <w:rPr>
                <w:rFonts w:asciiTheme="minorHAnsi" w:hAnsiTheme="minorHAnsi" w:cstheme="minorHAnsi"/>
                <w:sz w:val="24"/>
                <w:szCs w:val="24"/>
              </w:rPr>
            </w:pPr>
            <w:r>
              <w:rPr>
                <w:rFonts w:asciiTheme="minorHAnsi" w:hAnsiTheme="minorHAnsi" w:cstheme="minorHAnsi"/>
                <w:b/>
                <w:sz w:val="24"/>
                <w:szCs w:val="24"/>
              </w:rPr>
              <w:t xml:space="preserve">3.4  Obligațiile comune EDUCOL și ale Ford </w:t>
            </w:r>
            <w:proofErr w:type="spellStart"/>
            <w:r>
              <w:rPr>
                <w:rFonts w:asciiTheme="minorHAnsi" w:hAnsiTheme="minorHAnsi" w:cstheme="minorHAnsi"/>
                <w:b/>
                <w:sz w:val="24"/>
                <w:szCs w:val="24"/>
              </w:rPr>
              <w:t>Philantropy</w:t>
            </w:r>
            <w:proofErr w:type="spellEnd"/>
            <w:r>
              <w:rPr>
                <w:rFonts w:asciiTheme="minorHAnsi" w:hAnsiTheme="minorHAnsi" w:cstheme="minorHAnsi"/>
                <w:b/>
                <w:sz w:val="24"/>
                <w:szCs w:val="24"/>
              </w:rPr>
              <w:t>. Părțile vor:</w:t>
            </w:r>
          </w:p>
        </w:tc>
      </w:tr>
      <w:tr w:rsidR="00130592" w14:paraId="5772165E" w14:textId="77777777">
        <w:tc>
          <w:tcPr>
            <w:tcW w:w="4675" w:type="dxa"/>
            <w:tcBorders>
              <w:top w:val="nil"/>
              <w:left w:val="nil"/>
              <w:bottom w:val="nil"/>
              <w:right w:val="nil"/>
            </w:tcBorders>
          </w:tcPr>
          <w:p w14:paraId="6981350A" w14:textId="77777777" w:rsidR="00130592" w:rsidRDefault="00AF7181">
            <w:pPr>
              <w:jc w:val="both"/>
              <w:rPr>
                <w:rFonts w:asciiTheme="minorHAnsi" w:hAnsiTheme="minorHAnsi" w:cstheme="minorHAnsi"/>
                <w:b/>
                <w:sz w:val="24"/>
                <w:szCs w:val="24"/>
              </w:rPr>
            </w:pPr>
            <w:r>
              <w:rPr>
                <w:rFonts w:asciiTheme="minorHAnsi" w:hAnsiTheme="minorHAnsi" w:cstheme="minorHAnsi"/>
                <w:sz w:val="24"/>
                <w:szCs w:val="24"/>
              </w:rPr>
              <w:t xml:space="preserve">(a) Cooperate on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support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promotional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fund </w:t>
            </w:r>
            <w:proofErr w:type="spellStart"/>
            <w:r>
              <w:rPr>
                <w:rFonts w:asciiTheme="minorHAnsi" w:hAnsiTheme="minorHAnsi" w:cstheme="minorHAnsi"/>
                <w:sz w:val="24"/>
                <w:szCs w:val="24"/>
              </w:rPr>
              <w:t>raising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activities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related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FCC Craiova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attending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necessary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functions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/or </w:t>
            </w:r>
            <w:proofErr w:type="spellStart"/>
            <w:r>
              <w:rPr>
                <w:rFonts w:asciiTheme="minorHAnsi" w:hAnsiTheme="minorHAnsi" w:cstheme="minorHAnsi"/>
                <w:sz w:val="24"/>
                <w:szCs w:val="24"/>
              </w:rPr>
              <w:t>activities</w:t>
            </w:r>
            <w:proofErr w:type="spellEnd"/>
            <w:r>
              <w:rPr>
                <w:rFonts w:asciiTheme="minorHAnsi" w:hAnsiTheme="minorHAnsi" w:cstheme="minorHAnsi"/>
                <w:sz w:val="24"/>
                <w:szCs w:val="24"/>
              </w:rPr>
              <w:t xml:space="preserve"> as relevant.</w:t>
            </w:r>
          </w:p>
        </w:tc>
        <w:tc>
          <w:tcPr>
            <w:tcW w:w="4675" w:type="dxa"/>
            <w:tcBorders>
              <w:top w:val="nil"/>
              <w:left w:val="nil"/>
              <w:bottom w:val="nil"/>
              <w:right w:val="nil"/>
            </w:tcBorders>
          </w:tcPr>
          <w:p w14:paraId="1CDCA351"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(a) coopera și sprijini activitățile de promovare și strângere de fonduri în ceea ce privește CCF Craiova prin îndeplinirea funcțiilor și/sau activităților necesare, după caz.</w:t>
            </w:r>
          </w:p>
        </w:tc>
      </w:tr>
      <w:tr w:rsidR="00130592" w14:paraId="64586006" w14:textId="77777777">
        <w:tc>
          <w:tcPr>
            <w:tcW w:w="4675" w:type="dxa"/>
            <w:tcBorders>
              <w:top w:val="nil"/>
              <w:left w:val="nil"/>
              <w:bottom w:val="nil"/>
              <w:right w:val="nil"/>
            </w:tcBorders>
          </w:tcPr>
          <w:p w14:paraId="4ED0F9FA" w14:textId="77777777" w:rsidR="00130592" w:rsidRDefault="00130592">
            <w:pPr>
              <w:jc w:val="both"/>
              <w:rPr>
                <w:rFonts w:asciiTheme="minorHAnsi" w:hAnsiTheme="minorHAnsi" w:cstheme="minorHAnsi"/>
                <w:sz w:val="24"/>
                <w:szCs w:val="24"/>
              </w:rPr>
            </w:pPr>
          </w:p>
        </w:tc>
        <w:tc>
          <w:tcPr>
            <w:tcW w:w="4675" w:type="dxa"/>
            <w:tcBorders>
              <w:top w:val="nil"/>
              <w:left w:val="nil"/>
              <w:bottom w:val="nil"/>
              <w:right w:val="nil"/>
            </w:tcBorders>
          </w:tcPr>
          <w:p w14:paraId="4212BFE4" w14:textId="77777777" w:rsidR="00130592" w:rsidRDefault="00130592">
            <w:pPr>
              <w:jc w:val="both"/>
              <w:rPr>
                <w:rFonts w:asciiTheme="minorHAnsi" w:hAnsiTheme="minorHAnsi" w:cstheme="minorHAnsi"/>
                <w:sz w:val="24"/>
                <w:szCs w:val="24"/>
              </w:rPr>
            </w:pPr>
          </w:p>
        </w:tc>
      </w:tr>
      <w:tr w:rsidR="00130592" w14:paraId="026DE543" w14:textId="77777777">
        <w:tc>
          <w:tcPr>
            <w:tcW w:w="4675" w:type="dxa"/>
            <w:tcBorders>
              <w:top w:val="nil"/>
              <w:left w:val="nil"/>
              <w:bottom w:val="nil"/>
              <w:right w:val="nil"/>
            </w:tcBorders>
          </w:tcPr>
          <w:p w14:paraId="2D68A9FC" w14:textId="77777777" w:rsidR="00130592" w:rsidRDefault="00AF7181">
            <w:pPr>
              <w:jc w:val="both"/>
              <w:rPr>
                <w:rFonts w:asciiTheme="minorHAnsi" w:hAnsiTheme="minorHAnsi" w:cstheme="minorHAnsi"/>
                <w:sz w:val="24"/>
                <w:szCs w:val="24"/>
              </w:rPr>
            </w:pPr>
            <w:proofErr w:type="spellStart"/>
            <w:r>
              <w:rPr>
                <w:rFonts w:asciiTheme="minorHAnsi" w:hAnsiTheme="minorHAnsi" w:cstheme="minorHAnsi"/>
                <w:b/>
                <w:sz w:val="24"/>
                <w:szCs w:val="24"/>
              </w:rPr>
              <w:t>Chap</w:t>
            </w:r>
            <w:proofErr w:type="spellEnd"/>
            <w:r>
              <w:rPr>
                <w:rFonts w:asciiTheme="minorHAnsi" w:hAnsiTheme="minorHAnsi" w:cstheme="minorHAnsi"/>
                <w:b/>
                <w:sz w:val="24"/>
                <w:szCs w:val="24"/>
              </w:rPr>
              <w:t xml:space="preserve">. 4 </w:t>
            </w:r>
            <w:proofErr w:type="spellStart"/>
            <w:r>
              <w:rPr>
                <w:rFonts w:asciiTheme="minorHAnsi" w:hAnsiTheme="minorHAnsi" w:cstheme="minorHAnsi"/>
                <w:b/>
                <w:sz w:val="24"/>
                <w:szCs w:val="24"/>
              </w:rPr>
              <w:t>Term</w:t>
            </w:r>
            <w:proofErr w:type="spellEnd"/>
          </w:p>
        </w:tc>
        <w:tc>
          <w:tcPr>
            <w:tcW w:w="4675" w:type="dxa"/>
            <w:tcBorders>
              <w:top w:val="nil"/>
              <w:left w:val="nil"/>
              <w:bottom w:val="nil"/>
              <w:right w:val="nil"/>
            </w:tcBorders>
          </w:tcPr>
          <w:p w14:paraId="234E004A" w14:textId="77777777" w:rsidR="00130592" w:rsidRDefault="00AF7181">
            <w:pPr>
              <w:jc w:val="both"/>
              <w:rPr>
                <w:rFonts w:asciiTheme="minorHAnsi" w:hAnsiTheme="minorHAnsi" w:cstheme="minorHAnsi"/>
                <w:sz w:val="24"/>
                <w:szCs w:val="24"/>
              </w:rPr>
            </w:pPr>
            <w:r>
              <w:rPr>
                <w:rFonts w:asciiTheme="minorHAnsi" w:hAnsiTheme="minorHAnsi" w:cstheme="minorHAnsi"/>
                <w:b/>
                <w:sz w:val="24"/>
                <w:szCs w:val="24"/>
              </w:rPr>
              <w:t>Cap. 4  Termen</w:t>
            </w:r>
          </w:p>
        </w:tc>
      </w:tr>
      <w:tr w:rsidR="00130592" w14:paraId="62429F31" w14:textId="77777777">
        <w:tc>
          <w:tcPr>
            <w:tcW w:w="4675" w:type="dxa"/>
            <w:tcBorders>
              <w:top w:val="nil"/>
              <w:left w:val="nil"/>
              <w:bottom w:val="nil"/>
              <w:right w:val="nil"/>
            </w:tcBorders>
          </w:tcPr>
          <w:p w14:paraId="4D00EEAA" w14:textId="77777777" w:rsidR="00130592" w:rsidRDefault="00AF7181">
            <w:pPr>
              <w:jc w:val="both"/>
              <w:rPr>
                <w:rFonts w:asciiTheme="minorHAnsi" w:hAnsiTheme="minorHAnsi" w:cstheme="minorHAnsi"/>
                <w:b/>
                <w:sz w:val="24"/>
                <w:szCs w:val="24"/>
              </w:rPr>
            </w:pPr>
            <w:r>
              <w:rPr>
                <w:rFonts w:asciiTheme="minorHAnsi" w:hAnsiTheme="minorHAnsi" w:cstheme="minorHAnsi"/>
                <w:sz w:val="24"/>
                <w:szCs w:val="24"/>
              </w:rPr>
              <w:t xml:space="preserve">The </w:t>
            </w:r>
            <w:proofErr w:type="spellStart"/>
            <w:r>
              <w:rPr>
                <w:rFonts w:asciiTheme="minorHAnsi" w:hAnsiTheme="minorHAnsi" w:cstheme="minorHAnsi"/>
                <w:sz w:val="24"/>
                <w:szCs w:val="24"/>
              </w:rPr>
              <w:t>Term</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Agreement </w:t>
            </w:r>
            <w:proofErr w:type="spellStart"/>
            <w:r>
              <w:rPr>
                <w:rFonts w:asciiTheme="minorHAnsi" w:hAnsiTheme="minorHAnsi" w:cstheme="minorHAnsi"/>
                <w:sz w:val="24"/>
                <w:szCs w:val="24"/>
              </w:rPr>
              <w:t>shall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w:t>
            </w:r>
            <w:proofErr w:type="spellEnd"/>
            <w:r>
              <w:rPr>
                <w:rFonts w:asciiTheme="minorHAnsi" w:hAnsiTheme="minorHAnsi" w:cstheme="minorHAnsi"/>
                <w:sz w:val="24"/>
                <w:szCs w:val="24"/>
              </w:rPr>
              <w:t xml:space="preserve"> for </w:t>
            </w:r>
            <w:proofErr w:type="spellStart"/>
            <w:r>
              <w:rPr>
                <w:rFonts w:asciiTheme="minorHAnsi" w:hAnsiTheme="minorHAnsi" w:cstheme="minorHAnsi"/>
                <w:sz w:val="24"/>
                <w:szCs w:val="24"/>
              </w:rPr>
              <w:t>four</w:t>
            </w:r>
            <w:proofErr w:type="spellEnd"/>
            <w:r>
              <w:rPr>
                <w:rFonts w:asciiTheme="minorHAnsi" w:hAnsiTheme="minorHAnsi" w:cstheme="minorHAnsi"/>
                <w:sz w:val="24"/>
                <w:szCs w:val="24"/>
              </w:rPr>
              <w:t xml:space="preserve"> (4) </w:t>
            </w:r>
            <w:proofErr w:type="spellStart"/>
            <w:r>
              <w:rPr>
                <w:rFonts w:asciiTheme="minorHAnsi" w:hAnsiTheme="minorHAnsi" w:cstheme="minorHAnsi"/>
                <w:sz w:val="24"/>
                <w:szCs w:val="24"/>
              </w:rPr>
              <w:t>year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from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Effective</w:t>
            </w:r>
            <w:proofErr w:type="spellEnd"/>
            <w:r>
              <w:rPr>
                <w:rFonts w:asciiTheme="minorHAnsi" w:hAnsiTheme="minorHAnsi" w:cstheme="minorHAnsi"/>
                <w:sz w:val="24"/>
                <w:szCs w:val="24"/>
              </w:rPr>
              <w:t xml:space="preserve"> Date as </w:t>
            </w:r>
            <w:proofErr w:type="spellStart"/>
            <w:r>
              <w:rPr>
                <w:rFonts w:asciiTheme="minorHAnsi" w:hAnsiTheme="minorHAnsi" w:cstheme="minorHAnsi"/>
                <w:sz w:val="24"/>
                <w:szCs w:val="24"/>
              </w:rPr>
              <w:t>agreed</w:t>
            </w:r>
            <w:proofErr w:type="spellEnd"/>
            <w:r>
              <w:rPr>
                <w:rFonts w:asciiTheme="minorHAnsi" w:hAnsiTheme="minorHAnsi" w:cstheme="minorHAnsi"/>
                <w:sz w:val="24"/>
                <w:szCs w:val="24"/>
              </w:rPr>
              <w:t xml:space="preserve"> in a </w:t>
            </w:r>
            <w:proofErr w:type="spellStart"/>
            <w:r>
              <w:rPr>
                <w:rFonts w:asciiTheme="minorHAnsi" w:hAnsiTheme="minorHAnsi" w:cstheme="minorHAnsi"/>
                <w:sz w:val="24"/>
                <w:szCs w:val="24"/>
              </w:rPr>
              <w:t>signed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multi-year</w:t>
            </w:r>
            <w:proofErr w:type="spellEnd"/>
            <w:r>
              <w:rPr>
                <w:rFonts w:asciiTheme="minorHAnsi" w:hAnsiTheme="minorHAnsi" w:cstheme="minorHAnsi"/>
                <w:sz w:val="24"/>
                <w:szCs w:val="24"/>
              </w:rPr>
              <w:t xml:space="preserve"> grant agreement </w:t>
            </w:r>
            <w:proofErr w:type="spellStart"/>
            <w:r>
              <w:rPr>
                <w:rFonts w:asciiTheme="minorHAnsi" w:hAnsiTheme="minorHAnsi" w:cstheme="minorHAnsi"/>
                <w:sz w:val="24"/>
                <w:szCs w:val="24"/>
              </w:rPr>
              <w:t>between</w:t>
            </w:r>
            <w:proofErr w:type="spellEnd"/>
            <w:r>
              <w:rPr>
                <w:rFonts w:asciiTheme="minorHAnsi" w:hAnsiTheme="minorHAnsi" w:cstheme="minorHAnsi"/>
                <w:sz w:val="24"/>
                <w:szCs w:val="24"/>
              </w:rPr>
              <w:t xml:space="preserve"> EDUCOL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GlobalGiving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attachment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Termination</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FCC </w:t>
            </w:r>
            <w:proofErr w:type="spellStart"/>
            <w:r>
              <w:rPr>
                <w:rFonts w:asciiTheme="minorHAnsi" w:hAnsiTheme="minorHAnsi" w:cstheme="minorHAnsi"/>
                <w:sz w:val="24"/>
                <w:szCs w:val="24"/>
              </w:rPr>
              <w:t>will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governed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terms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conditions</w:t>
            </w:r>
            <w:proofErr w:type="spellEnd"/>
            <w:r>
              <w:rPr>
                <w:rFonts w:asciiTheme="minorHAnsi" w:hAnsiTheme="minorHAnsi" w:cstheme="minorHAnsi"/>
                <w:sz w:val="24"/>
                <w:szCs w:val="24"/>
              </w:rPr>
              <w:t xml:space="preserve"> as </w:t>
            </w:r>
            <w:proofErr w:type="spellStart"/>
            <w:r>
              <w:rPr>
                <w:rFonts w:asciiTheme="minorHAnsi" w:hAnsiTheme="minorHAnsi" w:cstheme="minorHAnsi"/>
                <w:sz w:val="24"/>
                <w:szCs w:val="24"/>
              </w:rPr>
              <w:t>outlined</w:t>
            </w:r>
            <w:proofErr w:type="spellEnd"/>
            <w:r>
              <w:rPr>
                <w:rFonts w:asciiTheme="minorHAnsi" w:hAnsiTheme="minorHAnsi" w:cstheme="minorHAnsi"/>
                <w:sz w:val="24"/>
                <w:szCs w:val="24"/>
              </w:rPr>
              <w:t xml:space="preserve"> in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grant agreement </w:t>
            </w:r>
            <w:proofErr w:type="spellStart"/>
            <w:r>
              <w:rPr>
                <w:rFonts w:asciiTheme="minorHAnsi" w:hAnsiTheme="minorHAnsi" w:cstheme="minorHAnsi"/>
                <w:sz w:val="24"/>
                <w:szCs w:val="24"/>
              </w:rPr>
              <w:t>signed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EDUCOL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GlobalGiving</w:t>
            </w:r>
            <w:proofErr w:type="spellEnd"/>
            <w:r>
              <w:rPr>
                <w:rFonts w:asciiTheme="minorHAnsi" w:hAnsiTheme="minorHAnsi" w:cstheme="minorHAnsi"/>
                <w:sz w:val="24"/>
                <w:szCs w:val="24"/>
              </w:rPr>
              <w:t xml:space="preserve">. The </w:t>
            </w:r>
            <w:proofErr w:type="spellStart"/>
            <w:r>
              <w:rPr>
                <w:rFonts w:asciiTheme="minorHAnsi" w:hAnsiTheme="minorHAnsi" w:cstheme="minorHAnsi"/>
                <w:sz w:val="24"/>
                <w:szCs w:val="24"/>
              </w:rPr>
              <w:t>Term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may</w:t>
            </w:r>
            <w:proofErr w:type="spellEnd"/>
            <w:r>
              <w:rPr>
                <w:rFonts w:asciiTheme="minorHAnsi" w:hAnsiTheme="minorHAnsi" w:cstheme="minorHAnsi"/>
                <w:sz w:val="24"/>
                <w:szCs w:val="24"/>
              </w:rPr>
              <w:t xml:space="preserve"> conclude </w:t>
            </w:r>
            <w:proofErr w:type="spellStart"/>
            <w:r>
              <w:rPr>
                <w:rFonts w:asciiTheme="minorHAnsi" w:hAnsiTheme="minorHAnsi" w:cstheme="minorHAnsi"/>
                <w:sz w:val="24"/>
                <w:szCs w:val="24"/>
              </w:rPr>
              <w:t>earlier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however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if</w:t>
            </w:r>
            <w:proofErr w:type="spellEnd"/>
            <w:r>
              <w:rPr>
                <w:rFonts w:asciiTheme="minorHAnsi" w:hAnsiTheme="minorHAnsi" w:cstheme="minorHAnsi"/>
                <w:sz w:val="24"/>
                <w:szCs w:val="24"/>
              </w:rPr>
              <w:t xml:space="preserve"> a party </w:t>
            </w:r>
            <w:proofErr w:type="spellStart"/>
            <w:r>
              <w:rPr>
                <w:rFonts w:asciiTheme="minorHAnsi" w:hAnsiTheme="minorHAnsi" w:cstheme="minorHAnsi"/>
                <w:sz w:val="24"/>
                <w:szCs w:val="24"/>
              </w:rPr>
              <w:t>hereto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w:t>
            </w:r>
            <w:proofErr w:type="spellEnd"/>
            <w:r>
              <w:rPr>
                <w:rFonts w:asciiTheme="minorHAnsi" w:hAnsiTheme="minorHAnsi" w:cstheme="minorHAnsi"/>
                <w:sz w:val="24"/>
                <w:szCs w:val="24"/>
              </w:rPr>
              <w:t xml:space="preserve"> in </w:t>
            </w:r>
            <w:proofErr w:type="spellStart"/>
            <w:r>
              <w:rPr>
                <w:rFonts w:asciiTheme="minorHAnsi" w:hAnsiTheme="minorHAnsi" w:cstheme="minorHAnsi"/>
                <w:sz w:val="24"/>
                <w:szCs w:val="24"/>
              </w:rPr>
              <w:t>breach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Breach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meaning</w:t>
            </w:r>
            <w:proofErr w:type="spellEnd"/>
            <w:r>
              <w:rPr>
                <w:rFonts w:asciiTheme="minorHAnsi" w:hAnsiTheme="minorHAnsi" w:cstheme="minorHAnsi"/>
                <w:sz w:val="24"/>
                <w:szCs w:val="24"/>
              </w:rPr>
              <w:t xml:space="preserve"> a Party I) </w:t>
            </w:r>
            <w:proofErr w:type="spellStart"/>
            <w:r>
              <w:rPr>
                <w:rFonts w:asciiTheme="minorHAnsi" w:hAnsiTheme="minorHAnsi" w:cstheme="minorHAnsi"/>
                <w:sz w:val="24"/>
                <w:szCs w:val="24"/>
              </w:rPr>
              <w:t>fails</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refuses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perform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duties</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fulfill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responsibilities</w:t>
            </w:r>
            <w:proofErr w:type="spellEnd"/>
            <w:r>
              <w:rPr>
                <w:rFonts w:asciiTheme="minorHAnsi" w:hAnsiTheme="minorHAnsi" w:cstheme="minorHAnsi"/>
                <w:sz w:val="24"/>
                <w:szCs w:val="24"/>
              </w:rPr>
              <w:t xml:space="preserve"> in </w:t>
            </w:r>
            <w:proofErr w:type="spellStart"/>
            <w:r>
              <w:rPr>
                <w:rFonts w:asciiTheme="minorHAnsi" w:hAnsiTheme="minorHAnsi" w:cstheme="minorHAnsi"/>
                <w:sz w:val="24"/>
                <w:szCs w:val="24"/>
              </w:rPr>
              <w:t>accordance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with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MOU; or 2</w:t>
            </w:r>
            <w:r>
              <w:rPr>
                <w:rFonts w:asciiTheme="minorHAnsi" w:hAnsiTheme="minorHAnsi" w:cstheme="minorHAnsi"/>
                <w:sz w:val="24"/>
                <w:szCs w:val="24"/>
              </w:rPr>
              <w:t xml:space="preserve">) </w:t>
            </w:r>
            <w:proofErr w:type="spellStart"/>
            <w:r>
              <w:rPr>
                <w:rFonts w:asciiTheme="minorHAnsi" w:hAnsiTheme="minorHAnsi" w:cstheme="minorHAnsi"/>
                <w:sz w:val="24"/>
                <w:szCs w:val="24"/>
              </w:rPr>
              <w:t>fails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substantially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materially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comply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with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essential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terms</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MOU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fails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cure </w:t>
            </w:r>
            <w:proofErr w:type="spellStart"/>
            <w:r>
              <w:rPr>
                <w:rFonts w:asciiTheme="minorHAnsi" w:hAnsiTheme="minorHAnsi" w:cstheme="minorHAnsi"/>
                <w:sz w:val="24"/>
                <w:szCs w:val="24"/>
              </w:rPr>
              <w:t>its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breach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within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thirty</w:t>
            </w:r>
            <w:proofErr w:type="spellEnd"/>
            <w:r>
              <w:rPr>
                <w:rFonts w:asciiTheme="minorHAnsi" w:hAnsiTheme="minorHAnsi" w:cstheme="minorHAnsi"/>
                <w:sz w:val="24"/>
                <w:szCs w:val="24"/>
              </w:rPr>
              <w:t xml:space="preserve"> (30) </w:t>
            </w:r>
            <w:proofErr w:type="spellStart"/>
            <w:r>
              <w:rPr>
                <w:rFonts w:asciiTheme="minorHAnsi" w:hAnsiTheme="minorHAnsi" w:cstheme="minorHAnsi"/>
                <w:sz w:val="24"/>
                <w:szCs w:val="24"/>
              </w:rPr>
              <w:t>days</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written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notification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other</w:t>
            </w:r>
            <w:proofErr w:type="spellEnd"/>
            <w:r>
              <w:rPr>
                <w:rFonts w:asciiTheme="minorHAnsi" w:hAnsiTheme="minorHAnsi" w:cstheme="minorHAnsi"/>
                <w:sz w:val="24"/>
                <w:szCs w:val="24"/>
              </w:rPr>
              <w:t xml:space="preserve"> party </w:t>
            </w:r>
            <w:proofErr w:type="spellStart"/>
            <w:r>
              <w:rPr>
                <w:rFonts w:asciiTheme="minorHAnsi" w:hAnsiTheme="minorHAnsi" w:cstheme="minorHAnsi"/>
                <w:sz w:val="24"/>
                <w:szCs w:val="24"/>
              </w:rPr>
              <w:t>stating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with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specificity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alleged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breach</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Notice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will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void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if</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alleged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breach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remedied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within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that</w:t>
            </w:r>
            <w:proofErr w:type="spellEnd"/>
            <w:r>
              <w:rPr>
                <w:rFonts w:asciiTheme="minorHAnsi" w:hAnsiTheme="minorHAnsi" w:cstheme="minorHAnsi"/>
                <w:sz w:val="24"/>
                <w:szCs w:val="24"/>
              </w:rPr>
              <w:t xml:space="preserve"> period. </w:t>
            </w:r>
            <w:proofErr w:type="spellStart"/>
            <w:r>
              <w:rPr>
                <w:rFonts w:asciiTheme="minorHAnsi" w:hAnsiTheme="minorHAnsi" w:cstheme="minorHAnsi"/>
                <w:sz w:val="24"/>
                <w:szCs w:val="24"/>
              </w:rPr>
              <w:t>Any</w:t>
            </w:r>
            <w:proofErr w:type="spellEnd"/>
            <w:r>
              <w:rPr>
                <w:rFonts w:asciiTheme="minorHAnsi" w:hAnsiTheme="minorHAnsi" w:cstheme="minorHAnsi"/>
                <w:sz w:val="24"/>
                <w:szCs w:val="24"/>
              </w:rPr>
              <w:t xml:space="preserve"> Party </w:t>
            </w:r>
            <w:proofErr w:type="spellStart"/>
            <w:r>
              <w:rPr>
                <w:rFonts w:asciiTheme="minorHAnsi" w:hAnsiTheme="minorHAnsi" w:cstheme="minorHAnsi"/>
                <w:sz w:val="24"/>
                <w:szCs w:val="24"/>
              </w:rPr>
              <w:t>hereto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may</w:t>
            </w:r>
            <w:proofErr w:type="spellEnd"/>
            <w:r>
              <w:rPr>
                <w:rFonts w:asciiTheme="minorHAnsi" w:hAnsiTheme="minorHAnsi" w:cstheme="minorHAnsi"/>
                <w:sz w:val="24"/>
                <w:szCs w:val="24"/>
              </w:rPr>
              <w:t xml:space="preserve"> terminate </w:t>
            </w: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MOU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providing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thirty</w:t>
            </w:r>
            <w:proofErr w:type="spellEnd"/>
            <w:r>
              <w:rPr>
                <w:rFonts w:asciiTheme="minorHAnsi" w:hAnsiTheme="minorHAnsi" w:cstheme="minorHAnsi"/>
                <w:sz w:val="24"/>
                <w:szCs w:val="24"/>
              </w:rPr>
              <w:t xml:space="preserve"> </w:t>
            </w:r>
            <w:r>
              <w:rPr>
                <w:rFonts w:asciiTheme="minorHAnsi" w:hAnsiTheme="minorHAnsi" w:cstheme="minorHAnsi"/>
                <w:sz w:val="24"/>
                <w:szCs w:val="24"/>
              </w:rPr>
              <w:lastRenderedPageBreak/>
              <w:t xml:space="preserve">(30) </w:t>
            </w:r>
            <w:proofErr w:type="spellStart"/>
            <w:r>
              <w:rPr>
                <w:rFonts w:asciiTheme="minorHAnsi" w:hAnsiTheme="minorHAnsi" w:cstheme="minorHAnsi"/>
                <w:sz w:val="24"/>
                <w:szCs w:val="24"/>
              </w:rPr>
              <w:t>days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written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notice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other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Parties</w:t>
            </w:r>
            <w:proofErr w:type="spellEnd"/>
            <w:r>
              <w:rPr>
                <w:rFonts w:asciiTheme="minorHAnsi" w:hAnsiTheme="minorHAnsi" w:cstheme="minorHAnsi"/>
                <w:sz w:val="24"/>
                <w:szCs w:val="24"/>
              </w:rPr>
              <w:t xml:space="preserve">. The MOU </w:t>
            </w:r>
            <w:proofErr w:type="spellStart"/>
            <w:r>
              <w:rPr>
                <w:rFonts w:asciiTheme="minorHAnsi" w:hAnsiTheme="minorHAnsi" w:cstheme="minorHAnsi"/>
                <w:sz w:val="24"/>
                <w:szCs w:val="24"/>
              </w:rPr>
              <w:t>terminates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if</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Lease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terminated</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does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not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become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effective</w:t>
            </w:r>
            <w:proofErr w:type="spellEnd"/>
            <w:r>
              <w:rPr>
                <w:rFonts w:asciiTheme="minorHAnsi" w:hAnsiTheme="minorHAnsi" w:cstheme="minorHAnsi"/>
                <w:sz w:val="24"/>
                <w:szCs w:val="24"/>
              </w:rPr>
              <w:t>.</w:t>
            </w:r>
          </w:p>
        </w:tc>
        <w:tc>
          <w:tcPr>
            <w:tcW w:w="4675" w:type="dxa"/>
            <w:tcBorders>
              <w:top w:val="nil"/>
              <w:left w:val="nil"/>
              <w:bottom w:val="nil"/>
              <w:right w:val="nil"/>
            </w:tcBorders>
          </w:tcPr>
          <w:p w14:paraId="37D0D9DC" w14:textId="77777777" w:rsidR="00130592" w:rsidRDefault="00AF7181">
            <w:pPr>
              <w:pStyle w:val="Primindentpentrucorptext"/>
              <w:ind w:firstLine="0"/>
              <w:jc w:val="both"/>
              <w:rPr>
                <w:rFonts w:asciiTheme="minorHAnsi" w:hAnsiTheme="minorHAnsi" w:cstheme="minorHAnsi"/>
                <w:sz w:val="24"/>
                <w:szCs w:val="24"/>
              </w:rPr>
            </w:pPr>
            <w:r>
              <w:rPr>
                <w:rFonts w:asciiTheme="minorHAnsi" w:hAnsiTheme="minorHAnsi" w:cstheme="minorHAnsi"/>
                <w:sz w:val="24"/>
                <w:szCs w:val="24"/>
              </w:rPr>
              <w:lastRenderedPageBreak/>
              <w:t xml:space="preserve">Termenul prezentului acord va fi de patru (4) ani de la data intrării în vigoare, termen prevăzut în acordul multianual încheiat între EDUCOL și Global </w:t>
            </w:r>
            <w:proofErr w:type="spellStart"/>
            <w:r>
              <w:rPr>
                <w:rFonts w:asciiTheme="minorHAnsi" w:hAnsiTheme="minorHAnsi" w:cstheme="minorHAnsi"/>
                <w:sz w:val="24"/>
                <w:szCs w:val="24"/>
              </w:rPr>
              <w:t>Giving</w:t>
            </w:r>
            <w:proofErr w:type="spellEnd"/>
            <w:r>
              <w:rPr>
                <w:rFonts w:asciiTheme="minorHAnsi" w:hAnsiTheme="minorHAnsi" w:cstheme="minorHAnsi"/>
                <w:sz w:val="24"/>
                <w:szCs w:val="24"/>
              </w:rPr>
              <w:t xml:space="preserve"> (vezi documentul atașat). Desființarea CCF va fi supusă condițiilor și termenilor din acordul încheiat între EDUCOL și Global </w:t>
            </w:r>
            <w:proofErr w:type="spellStart"/>
            <w:r>
              <w:rPr>
                <w:rFonts w:asciiTheme="minorHAnsi" w:hAnsiTheme="minorHAnsi" w:cstheme="minorHAnsi"/>
                <w:sz w:val="24"/>
                <w:szCs w:val="24"/>
              </w:rPr>
              <w:t>Giving</w:t>
            </w:r>
            <w:proofErr w:type="spellEnd"/>
            <w:r>
              <w:rPr>
                <w:rFonts w:asciiTheme="minorHAnsi" w:hAnsiTheme="minorHAnsi" w:cstheme="minorHAnsi"/>
                <w:sz w:val="24"/>
                <w:szCs w:val="24"/>
              </w:rPr>
              <w:t>. Termenul se poate încheia mai devreme, în cazul în care o parte încălcă prevederile prezentului Acord de parteneriat. Prin încălcare se înțelege că una dintre părți 1) nu reușește sau refuză să își îndeplinească obligațiile în conformitate cu  Acordul de parteneriat; sau 2) nu respectă în mod substanțial și material termenii esențiali ai prezentului  Acord de parteneri</w:t>
            </w:r>
            <w:r>
              <w:rPr>
                <w:rFonts w:asciiTheme="minorHAnsi" w:hAnsiTheme="minorHAnsi" w:cstheme="minorHAnsi"/>
                <w:sz w:val="24"/>
                <w:szCs w:val="24"/>
              </w:rPr>
              <w:t xml:space="preserve">at și nu reușește să remedieze încălcarea acestuia în termen de treizeci (30) de zile de la notificarea în scris făcută de cealaltă parte care specifică încălcarea sau neîndeplinirea obligațiilor. Notificarea va fi nulă dacă încălcarea </w:t>
            </w:r>
            <w:r>
              <w:rPr>
                <w:rFonts w:asciiTheme="minorHAnsi" w:hAnsiTheme="minorHAnsi" w:cstheme="minorHAnsi"/>
                <w:sz w:val="24"/>
                <w:szCs w:val="24"/>
              </w:rPr>
              <w:lastRenderedPageBreak/>
              <w:t xml:space="preserve">presupusă este remediată în acest interval. Orice parte la prezentul acord poate să rezilieze prezentul  Acord de parteneriat printr-un preaviz de treizeci (30) de zile. </w:t>
            </w:r>
            <w:r>
              <w:rPr>
                <w:rFonts w:asciiTheme="minorHAnsi" w:hAnsiTheme="minorHAnsi" w:cstheme="minorHAnsi"/>
                <w:bCs/>
                <w:sz w:val="24"/>
                <w:szCs w:val="24"/>
                <w:shd w:val="clear" w:color="auto" w:fill="FFFFFF"/>
              </w:rPr>
              <w:t>Prezentul Acord de Parteneriat încetează dacă contractul de constituire a dreptului de uzufruct este rezil</w:t>
            </w:r>
            <w:r>
              <w:rPr>
                <w:rFonts w:asciiTheme="minorHAnsi" w:hAnsiTheme="minorHAnsi" w:cstheme="minorHAnsi"/>
                <w:bCs/>
                <w:sz w:val="24"/>
                <w:szCs w:val="24"/>
                <w:shd w:val="clear" w:color="auto" w:fill="FFFFFF"/>
              </w:rPr>
              <w:t>iat sau nu intră în vigoare</w:t>
            </w:r>
            <w:r>
              <w:rPr>
                <w:rFonts w:asciiTheme="minorHAnsi" w:hAnsiTheme="minorHAnsi" w:cstheme="minorHAnsi"/>
                <w:sz w:val="24"/>
                <w:szCs w:val="24"/>
              </w:rPr>
              <w:t>.</w:t>
            </w:r>
          </w:p>
        </w:tc>
      </w:tr>
      <w:tr w:rsidR="00130592" w14:paraId="1D6030EF" w14:textId="77777777">
        <w:tc>
          <w:tcPr>
            <w:tcW w:w="4675" w:type="dxa"/>
            <w:tcBorders>
              <w:top w:val="nil"/>
              <w:left w:val="nil"/>
              <w:bottom w:val="nil"/>
              <w:right w:val="nil"/>
            </w:tcBorders>
          </w:tcPr>
          <w:p w14:paraId="30E20593" w14:textId="77777777" w:rsidR="00130592" w:rsidRDefault="00130592">
            <w:pPr>
              <w:jc w:val="both"/>
              <w:rPr>
                <w:rFonts w:asciiTheme="minorHAnsi" w:hAnsiTheme="minorHAnsi" w:cstheme="minorHAnsi"/>
                <w:sz w:val="24"/>
                <w:szCs w:val="24"/>
              </w:rPr>
            </w:pPr>
          </w:p>
        </w:tc>
        <w:tc>
          <w:tcPr>
            <w:tcW w:w="4675" w:type="dxa"/>
            <w:tcBorders>
              <w:top w:val="nil"/>
              <w:left w:val="nil"/>
              <w:bottom w:val="nil"/>
              <w:right w:val="nil"/>
            </w:tcBorders>
          </w:tcPr>
          <w:p w14:paraId="69FCAC05" w14:textId="77777777" w:rsidR="00130592" w:rsidRDefault="00130592">
            <w:pPr>
              <w:pStyle w:val="Primindentpentrucorptext"/>
              <w:ind w:firstLine="0"/>
              <w:jc w:val="both"/>
              <w:rPr>
                <w:rFonts w:asciiTheme="minorHAnsi" w:hAnsiTheme="minorHAnsi" w:cstheme="minorHAnsi"/>
                <w:sz w:val="24"/>
                <w:szCs w:val="24"/>
              </w:rPr>
            </w:pPr>
          </w:p>
        </w:tc>
      </w:tr>
      <w:tr w:rsidR="00130592" w14:paraId="63F2F1B0" w14:textId="77777777">
        <w:tc>
          <w:tcPr>
            <w:tcW w:w="4675" w:type="dxa"/>
            <w:tcBorders>
              <w:top w:val="nil"/>
              <w:left w:val="nil"/>
              <w:bottom w:val="nil"/>
              <w:right w:val="nil"/>
            </w:tcBorders>
          </w:tcPr>
          <w:p w14:paraId="0E41F0A2" w14:textId="77777777" w:rsidR="00130592" w:rsidRDefault="00AF7181">
            <w:pPr>
              <w:pStyle w:val="Indentcorptext"/>
              <w:spacing w:after="0"/>
              <w:ind w:left="0"/>
              <w:jc w:val="both"/>
              <w:rPr>
                <w:rFonts w:asciiTheme="minorHAnsi" w:hAnsiTheme="minorHAnsi" w:cstheme="minorHAnsi"/>
                <w:sz w:val="24"/>
                <w:szCs w:val="24"/>
              </w:rPr>
            </w:pPr>
            <w:proofErr w:type="spellStart"/>
            <w:r>
              <w:rPr>
                <w:rFonts w:asciiTheme="minorHAnsi" w:hAnsiTheme="minorHAnsi" w:cstheme="minorHAnsi"/>
                <w:b/>
                <w:sz w:val="24"/>
                <w:szCs w:val="24"/>
              </w:rPr>
              <w:t>Chap</w:t>
            </w:r>
            <w:proofErr w:type="spellEnd"/>
            <w:r>
              <w:rPr>
                <w:rFonts w:asciiTheme="minorHAnsi" w:hAnsiTheme="minorHAnsi" w:cstheme="minorHAnsi"/>
                <w:b/>
                <w:sz w:val="24"/>
                <w:szCs w:val="24"/>
              </w:rPr>
              <w:t xml:space="preserve">. 5  </w:t>
            </w:r>
            <w:proofErr w:type="spellStart"/>
            <w:r>
              <w:rPr>
                <w:rFonts w:asciiTheme="minorHAnsi" w:hAnsiTheme="minorHAnsi" w:cstheme="minorHAnsi"/>
                <w:b/>
                <w:sz w:val="24"/>
                <w:szCs w:val="24"/>
              </w:rPr>
              <w:t>Payment</w:t>
            </w:r>
            <w:proofErr w:type="spellEnd"/>
            <w:r>
              <w:rPr>
                <w:rFonts w:asciiTheme="minorHAnsi" w:hAnsiTheme="minorHAnsi" w:cstheme="minorHAnsi"/>
                <w:b/>
                <w:sz w:val="24"/>
                <w:szCs w:val="24"/>
              </w:rPr>
              <w:t xml:space="preserve"> / </w:t>
            </w:r>
            <w:proofErr w:type="spellStart"/>
            <w:r>
              <w:rPr>
                <w:rFonts w:asciiTheme="minorHAnsi" w:hAnsiTheme="minorHAnsi" w:cstheme="minorHAnsi"/>
                <w:b/>
                <w:sz w:val="24"/>
                <w:szCs w:val="24"/>
              </w:rPr>
              <w:t>Fees</w:t>
            </w:r>
            <w:proofErr w:type="spellEnd"/>
          </w:p>
        </w:tc>
        <w:tc>
          <w:tcPr>
            <w:tcW w:w="4675" w:type="dxa"/>
            <w:tcBorders>
              <w:top w:val="nil"/>
              <w:left w:val="nil"/>
              <w:bottom w:val="nil"/>
              <w:right w:val="nil"/>
            </w:tcBorders>
          </w:tcPr>
          <w:p w14:paraId="12B925FC" w14:textId="77777777" w:rsidR="00130592" w:rsidRDefault="00AF7181">
            <w:pPr>
              <w:pStyle w:val="Primindentpentrucorptext"/>
              <w:ind w:firstLine="0"/>
              <w:jc w:val="both"/>
              <w:rPr>
                <w:rFonts w:asciiTheme="minorHAnsi" w:hAnsiTheme="minorHAnsi" w:cstheme="minorHAnsi"/>
                <w:sz w:val="24"/>
                <w:szCs w:val="24"/>
              </w:rPr>
            </w:pPr>
            <w:r>
              <w:rPr>
                <w:rFonts w:asciiTheme="minorHAnsi" w:hAnsiTheme="minorHAnsi" w:cstheme="minorHAnsi"/>
                <w:b/>
                <w:sz w:val="24"/>
                <w:szCs w:val="24"/>
              </w:rPr>
              <w:t>Cap. 5 Plată / Taxe</w:t>
            </w:r>
          </w:p>
        </w:tc>
      </w:tr>
      <w:tr w:rsidR="00130592" w14:paraId="3D96DE06" w14:textId="77777777">
        <w:tc>
          <w:tcPr>
            <w:tcW w:w="4675" w:type="dxa"/>
            <w:tcBorders>
              <w:top w:val="nil"/>
              <w:left w:val="nil"/>
              <w:bottom w:val="nil"/>
              <w:right w:val="nil"/>
            </w:tcBorders>
          </w:tcPr>
          <w:p w14:paraId="7A2ECF2A"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 xml:space="preserve">EDUCOL </w:t>
            </w:r>
            <w:proofErr w:type="spellStart"/>
            <w:r>
              <w:rPr>
                <w:rFonts w:asciiTheme="minorHAnsi" w:hAnsiTheme="minorHAnsi" w:cstheme="minorHAnsi"/>
                <w:sz w:val="24"/>
                <w:szCs w:val="24"/>
              </w:rPr>
              <w:t>has</w:t>
            </w:r>
            <w:proofErr w:type="spellEnd"/>
            <w:r>
              <w:rPr>
                <w:rFonts w:asciiTheme="minorHAnsi" w:hAnsiTheme="minorHAnsi" w:cstheme="minorHAnsi"/>
                <w:sz w:val="24"/>
                <w:szCs w:val="24"/>
              </w:rPr>
              <w:t xml:space="preserve"> fiscal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financial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responsibility</w:t>
            </w:r>
            <w:proofErr w:type="spellEnd"/>
            <w:r>
              <w:rPr>
                <w:rFonts w:asciiTheme="minorHAnsi" w:hAnsiTheme="minorHAnsi" w:cstheme="minorHAnsi"/>
                <w:sz w:val="24"/>
                <w:szCs w:val="24"/>
              </w:rPr>
              <w:t xml:space="preserve"> for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FCC in Craiova </w:t>
            </w:r>
            <w:proofErr w:type="spellStart"/>
            <w:r>
              <w:rPr>
                <w:rFonts w:asciiTheme="minorHAnsi" w:hAnsiTheme="minorHAnsi" w:cstheme="minorHAnsi"/>
                <w:sz w:val="24"/>
                <w:szCs w:val="24"/>
              </w:rPr>
              <w:t>serving</w:t>
            </w:r>
            <w:proofErr w:type="spellEnd"/>
            <w:r>
              <w:rPr>
                <w:rFonts w:asciiTheme="minorHAnsi" w:hAnsiTheme="minorHAnsi" w:cstheme="minorHAnsi"/>
                <w:sz w:val="24"/>
                <w:szCs w:val="24"/>
              </w:rPr>
              <w:t xml:space="preserve"> as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primary</w:t>
            </w:r>
            <w:proofErr w:type="spellEnd"/>
            <w:r>
              <w:rPr>
                <w:rFonts w:asciiTheme="minorHAnsi" w:hAnsiTheme="minorHAnsi" w:cstheme="minorHAnsi"/>
                <w:sz w:val="24"/>
                <w:szCs w:val="24"/>
              </w:rPr>
              <w:t xml:space="preserve"> operator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operations</w:t>
            </w:r>
            <w:proofErr w:type="spellEnd"/>
            <w:r>
              <w:rPr>
                <w:rFonts w:asciiTheme="minorHAnsi" w:hAnsiTheme="minorHAnsi" w:cstheme="minorHAnsi"/>
                <w:sz w:val="24"/>
                <w:szCs w:val="24"/>
              </w:rPr>
              <w:t xml:space="preserve"> administrator/manager for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FCC. EDUCOL </w:t>
            </w:r>
            <w:proofErr w:type="spellStart"/>
            <w:r>
              <w:rPr>
                <w:rFonts w:asciiTheme="minorHAnsi" w:hAnsiTheme="minorHAnsi" w:cstheme="minorHAnsi"/>
                <w:sz w:val="24"/>
                <w:szCs w:val="24"/>
              </w:rPr>
              <w:t>shall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bear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costs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expenses</w:t>
            </w:r>
            <w:proofErr w:type="spellEnd"/>
            <w:r>
              <w:rPr>
                <w:rFonts w:asciiTheme="minorHAnsi" w:hAnsiTheme="minorHAnsi" w:cstheme="minorHAnsi"/>
                <w:sz w:val="24"/>
                <w:szCs w:val="24"/>
              </w:rPr>
              <w:t xml:space="preserve"> for </w:t>
            </w:r>
            <w:proofErr w:type="spellStart"/>
            <w:r>
              <w:rPr>
                <w:rFonts w:asciiTheme="minorHAnsi" w:hAnsiTheme="minorHAnsi" w:cstheme="minorHAnsi"/>
                <w:sz w:val="24"/>
                <w:szCs w:val="24"/>
              </w:rPr>
              <w:t>operating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FCC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other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operations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financial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obligations</w:t>
            </w:r>
            <w:proofErr w:type="spellEnd"/>
            <w:r>
              <w:rPr>
                <w:rFonts w:asciiTheme="minorHAnsi" w:hAnsiTheme="minorHAnsi" w:cstheme="minorHAnsi"/>
                <w:sz w:val="24"/>
                <w:szCs w:val="24"/>
              </w:rPr>
              <w:t xml:space="preserve"> in </w:t>
            </w:r>
            <w:proofErr w:type="spellStart"/>
            <w:r>
              <w:rPr>
                <w:rFonts w:asciiTheme="minorHAnsi" w:hAnsiTheme="minorHAnsi" w:cstheme="minorHAnsi"/>
                <w:sz w:val="24"/>
                <w:szCs w:val="24"/>
              </w:rPr>
              <w:t>order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operate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FCC. </w:t>
            </w:r>
            <w:proofErr w:type="spellStart"/>
            <w:r>
              <w:rPr>
                <w:rFonts w:asciiTheme="minorHAnsi" w:hAnsiTheme="minorHAnsi" w:cstheme="minorHAnsi"/>
                <w:sz w:val="24"/>
                <w:szCs w:val="24"/>
              </w:rPr>
              <w:t>These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includes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covering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costs</w:t>
            </w:r>
            <w:proofErr w:type="spellEnd"/>
            <w:r>
              <w:rPr>
                <w:rFonts w:asciiTheme="minorHAnsi" w:hAnsiTheme="minorHAnsi" w:cstheme="minorHAnsi"/>
                <w:sz w:val="24"/>
                <w:szCs w:val="24"/>
              </w:rPr>
              <w:t xml:space="preserve"> for criminal background </w:t>
            </w:r>
            <w:proofErr w:type="spellStart"/>
            <w:r>
              <w:rPr>
                <w:rFonts w:asciiTheme="minorHAnsi" w:hAnsiTheme="minorHAnsi" w:cstheme="minorHAnsi"/>
                <w:sz w:val="24"/>
                <w:szCs w:val="24"/>
              </w:rPr>
              <w:t>screenings</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volunteers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who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work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regularly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continuously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with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students</w:t>
            </w:r>
            <w:proofErr w:type="spellEnd"/>
            <w:r>
              <w:rPr>
                <w:rFonts w:asciiTheme="minorHAnsi" w:hAnsiTheme="minorHAnsi" w:cstheme="minorHAnsi"/>
                <w:sz w:val="24"/>
                <w:szCs w:val="24"/>
              </w:rPr>
              <w:t>.</w:t>
            </w:r>
          </w:p>
        </w:tc>
        <w:tc>
          <w:tcPr>
            <w:tcW w:w="4675" w:type="dxa"/>
            <w:tcBorders>
              <w:top w:val="nil"/>
              <w:left w:val="nil"/>
              <w:bottom w:val="nil"/>
              <w:right w:val="nil"/>
            </w:tcBorders>
          </w:tcPr>
          <w:p w14:paraId="70CE837A"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 xml:space="preserve">EDUCOL are responsabilitatea fiscală și financiară pentru CCF Craiova, care este </w:t>
            </w:r>
            <w:r>
              <w:rPr>
                <w:rFonts w:asciiTheme="minorHAnsi" w:hAnsiTheme="minorHAnsi" w:cstheme="minorHAnsi"/>
                <w:bCs/>
                <w:sz w:val="24"/>
                <w:szCs w:val="24"/>
              </w:rPr>
              <w:t>operator</w:t>
            </w:r>
            <w:r>
              <w:rPr>
                <w:rFonts w:asciiTheme="minorHAnsi" w:hAnsiTheme="minorHAnsi" w:cstheme="minorHAnsi"/>
                <w:b/>
                <w:bCs/>
                <w:sz w:val="24"/>
                <w:szCs w:val="24"/>
              </w:rPr>
              <w:t xml:space="preserve"> </w:t>
            </w:r>
            <w:r>
              <w:rPr>
                <w:rFonts w:asciiTheme="minorHAnsi" w:hAnsiTheme="minorHAnsi" w:cstheme="minorHAnsi"/>
                <w:sz w:val="24"/>
                <w:szCs w:val="24"/>
              </w:rPr>
              <w:t>primar și administrator de operațiuni principale pentru CCF. EDUCOL suportă costurile și cheltuielile legate de funcționarea CCF și orice alte operațiuni și obligații financiare pentru a opera CCF. Acestea includ costurile pentru verificarea cazierului voluntarilor care pot lucra "periodic și în permanență" cu studenții.</w:t>
            </w:r>
          </w:p>
        </w:tc>
      </w:tr>
      <w:tr w:rsidR="00130592" w14:paraId="18826F0E" w14:textId="77777777">
        <w:tc>
          <w:tcPr>
            <w:tcW w:w="4675" w:type="dxa"/>
            <w:tcBorders>
              <w:top w:val="nil"/>
              <w:left w:val="nil"/>
              <w:bottom w:val="nil"/>
              <w:right w:val="nil"/>
            </w:tcBorders>
          </w:tcPr>
          <w:p w14:paraId="5FD06C03" w14:textId="77777777" w:rsidR="00130592" w:rsidRDefault="00130592">
            <w:pPr>
              <w:jc w:val="both"/>
              <w:rPr>
                <w:rFonts w:asciiTheme="minorHAnsi" w:hAnsiTheme="minorHAnsi" w:cstheme="minorHAnsi"/>
                <w:sz w:val="24"/>
                <w:szCs w:val="24"/>
              </w:rPr>
            </w:pPr>
          </w:p>
        </w:tc>
        <w:tc>
          <w:tcPr>
            <w:tcW w:w="4675" w:type="dxa"/>
            <w:tcBorders>
              <w:top w:val="nil"/>
              <w:left w:val="nil"/>
              <w:bottom w:val="nil"/>
              <w:right w:val="nil"/>
            </w:tcBorders>
          </w:tcPr>
          <w:p w14:paraId="59CC9524" w14:textId="77777777" w:rsidR="00130592" w:rsidRDefault="00130592">
            <w:pPr>
              <w:jc w:val="both"/>
              <w:rPr>
                <w:rFonts w:asciiTheme="minorHAnsi" w:hAnsiTheme="minorHAnsi" w:cstheme="minorHAnsi"/>
                <w:sz w:val="24"/>
                <w:szCs w:val="24"/>
              </w:rPr>
            </w:pPr>
          </w:p>
        </w:tc>
      </w:tr>
      <w:tr w:rsidR="00130592" w14:paraId="5890FC26" w14:textId="77777777">
        <w:tc>
          <w:tcPr>
            <w:tcW w:w="4675" w:type="dxa"/>
            <w:tcBorders>
              <w:top w:val="nil"/>
              <w:left w:val="nil"/>
              <w:bottom w:val="nil"/>
              <w:right w:val="nil"/>
            </w:tcBorders>
          </w:tcPr>
          <w:p w14:paraId="5EEB31EB" w14:textId="77777777" w:rsidR="00130592" w:rsidRDefault="00AF7181">
            <w:pPr>
              <w:jc w:val="both"/>
              <w:rPr>
                <w:rFonts w:asciiTheme="minorHAnsi" w:hAnsiTheme="minorHAnsi" w:cstheme="minorHAnsi"/>
                <w:sz w:val="24"/>
                <w:szCs w:val="24"/>
              </w:rPr>
            </w:pPr>
            <w:proofErr w:type="spellStart"/>
            <w:r>
              <w:rPr>
                <w:rFonts w:asciiTheme="minorHAnsi" w:hAnsiTheme="minorHAnsi" w:cstheme="minorHAnsi"/>
                <w:b/>
                <w:sz w:val="24"/>
                <w:szCs w:val="24"/>
              </w:rPr>
              <w:t>Chap</w:t>
            </w:r>
            <w:proofErr w:type="spellEnd"/>
            <w:r>
              <w:rPr>
                <w:rFonts w:asciiTheme="minorHAnsi" w:hAnsiTheme="minorHAnsi" w:cstheme="minorHAnsi"/>
                <w:b/>
                <w:sz w:val="24"/>
                <w:szCs w:val="24"/>
              </w:rPr>
              <w:t xml:space="preserve">. 6  </w:t>
            </w:r>
            <w:proofErr w:type="spellStart"/>
            <w:r>
              <w:rPr>
                <w:rFonts w:asciiTheme="minorHAnsi" w:hAnsiTheme="minorHAnsi" w:cstheme="minorHAnsi"/>
                <w:b/>
                <w:sz w:val="24"/>
                <w:szCs w:val="24"/>
              </w:rPr>
              <w:t>Confidentiality</w:t>
            </w:r>
            <w:proofErr w:type="spellEnd"/>
          </w:p>
        </w:tc>
        <w:tc>
          <w:tcPr>
            <w:tcW w:w="4675" w:type="dxa"/>
            <w:tcBorders>
              <w:top w:val="nil"/>
              <w:left w:val="nil"/>
              <w:bottom w:val="nil"/>
              <w:right w:val="nil"/>
            </w:tcBorders>
          </w:tcPr>
          <w:p w14:paraId="7FE6E94C" w14:textId="77777777" w:rsidR="00130592" w:rsidRDefault="00AF7181">
            <w:pPr>
              <w:jc w:val="both"/>
              <w:rPr>
                <w:rFonts w:asciiTheme="minorHAnsi" w:hAnsiTheme="minorHAnsi" w:cstheme="minorHAnsi"/>
                <w:sz w:val="24"/>
                <w:szCs w:val="24"/>
              </w:rPr>
            </w:pPr>
            <w:r>
              <w:rPr>
                <w:rFonts w:asciiTheme="minorHAnsi" w:hAnsiTheme="minorHAnsi" w:cstheme="minorHAnsi"/>
                <w:b/>
                <w:sz w:val="24"/>
                <w:szCs w:val="24"/>
              </w:rPr>
              <w:t>Cap. 6  Confidențialitate</w:t>
            </w:r>
          </w:p>
        </w:tc>
      </w:tr>
      <w:tr w:rsidR="00130592" w14:paraId="1280C92E" w14:textId="77777777">
        <w:tc>
          <w:tcPr>
            <w:tcW w:w="4675" w:type="dxa"/>
            <w:tcBorders>
              <w:top w:val="nil"/>
              <w:left w:val="nil"/>
              <w:bottom w:val="nil"/>
              <w:right w:val="nil"/>
            </w:tcBorders>
          </w:tcPr>
          <w:p w14:paraId="4D261B3D" w14:textId="77777777" w:rsidR="00130592" w:rsidRDefault="00AF7181">
            <w:pPr>
              <w:jc w:val="both"/>
              <w:rPr>
                <w:rFonts w:asciiTheme="minorHAnsi" w:hAnsiTheme="minorHAnsi" w:cstheme="minorHAnsi"/>
                <w:sz w:val="24"/>
                <w:szCs w:val="24"/>
              </w:rPr>
            </w:pPr>
            <w:r>
              <w:rPr>
                <w:rFonts w:asciiTheme="minorHAnsi" w:hAnsiTheme="minorHAnsi" w:cstheme="minorHAnsi"/>
                <w:b/>
                <w:bCs/>
                <w:sz w:val="24"/>
                <w:szCs w:val="24"/>
              </w:rPr>
              <w:t xml:space="preserve">6.1 </w:t>
            </w:r>
            <w:r>
              <w:rPr>
                <w:rFonts w:asciiTheme="minorHAnsi" w:hAnsiTheme="minorHAnsi" w:cstheme="minorHAnsi"/>
                <w:sz w:val="24"/>
                <w:szCs w:val="24"/>
              </w:rPr>
              <w:t xml:space="preserve"> </w:t>
            </w:r>
            <w:proofErr w:type="spellStart"/>
            <w:r>
              <w:rPr>
                <w:rFonts w:asciiTheme="minorHAnsi" w:hAnsiTheme="minorHAnsi" w:cstheme="minorHAnsi"/>
                <w:sz w:val="24"/>
                <w:szCs w:val="24"/>
              </w:rPr>
              <w:t>Any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information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provided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a party ("</w:t>
            </w:r>
            <w:proofErr w:type="spellStart"/>
            <w:r>
              <w:rPr>
                <w:rFonts w:asciiTheme="minorHAnsi" w:hAnsiTheme="minorHAnsi" w:cstheme="minorHAnsi"/>
                <w:sz w:val="24"/>
                <w:szCs w:val="24"/>
              </w:rPr>
              <w:t>Disclosing</w:t>
            </w:r>
            <w:proofErr w:type="spellEnd"/>
            <w:r>
              <w:rPr>
                <w:rFonts w:asciiTheme="minorHAnsi" w:hAnsiTheme="minorHAnsi" w:cstheme="minorHAnsi"/>
                <w:sz w:val="24"/>
                <w:szCs w:val="24"/>
              </w:rPr>
              <w:t xml:space="preserve"> Party") must </w:t>
            </w:r>
            <w:proofErr w:type="spellStart"/>
            <w:r>
              <w:rPr>
                <w:rFonts w:asciiTheme="minorHAnsi" w:hAnsiTheme="minorHAnsi" w:cstheme="minorHAnsi"/>
                <w:sz w:val="24"/>
                <w:szCs w:val="24"/>
              </w:rPr>
              <w:t>be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kept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confidential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other</w:t>
            </w:r>
            <w:proofErr w:type="spellEnd"/>
            <w:r>
              <w:rPr>
                <w:rFonts w:asciiTheme="minorHAnsi" w:hAnsiTheme="minorHAnsi" w:cstheme="minorHAnsi"/>
                <w:sz w:val="24"/>
                <w:szCs w:val="24"/>
              </w:rPr>
              <w:t xml:space="preserve"> party ("</w:t>
            </w:r>
            <w:proofErr w:type="spellStart"/>
            <w:r>
              <w:rPr>
                <w:rFonts w:asciiTheme="minorHAnsi" w:hAnsiTheme="minorHAnsi" w:cstheme="minorHAnsi"/>
                <w:sz w:val="24"/>
                <w:szCs w:val="24"/>
              </w:rPr>
              <w:t>Receiving</w:t>
            </w:r>
            <w:proofErr w:type="spellEnd"/>
            <w:r>
              <w:rPr>
                <w:rFonts w:asciiTheme="minorHAnsi" w:hAnsiTheme="minorHAnsi" w:cstheme="minorHAnsi"/>
                <w:sz w:val="24"/>
                <w:szCs w:val="24"/>
              </w:rPr>
              <w:t xml:space="preserve"> Party")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not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without</w:t>
            </w:r>
            <w:proofErr w:type="spellEnd"/>
            <w:r>
              <w:rPr>
                <w:rFonts w:asciiTheme="minorHAnsi" w:hAnsiTheme="minorHAnsi" w:cstheme="minorHAnsi"/>
                <w:sz w:val="24"/>
                <w:szCs w:val="24"/>
              </w:rPr>
              <w:t xml:space="preserve"> prior </w:t>
            </w:r>
            <w:proofErr w:type="spellStart"/>
            <w:r>
              <w:rPr>
                <w:rFonts w:asciiTheme="minorHAnsi" w:hAnsiTheme="minorHAnsi" w:cstheme="minorHAnsi"/>
                <w:sz w:val="24"/>
                <w:szCs w:val="24"/>
              </w:rPr>
              <w:t>written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consent</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Disclosing</w:t>
            </w:r>
            <w:proofErr w:type="spellEnd"/>
            <w:r>
              <w:rPr>
                <w:rFonts w:asciiTheme="minorHAnsi" w:hAnsiTheme="minorHAnsi" w:cstheme="minorHAnsi"/>
                <w:sz w:val="24"/>
                <w:szCs w:val="24"/>
              </w:rPr>
              <w:t xml:space="preserve"> Party, </w:t>
            </w:r>
            <w:proofErr w:type="spellStart"/>
            <w:r>
              <w:rPr>
                <w:rFonts w:asciiTheme="minorHAnsi" w:hAnsiTheme="minorHAnsi" w:cstheme="minorHAnsi"/>
                <w:sz w:val="24"/>
                <w:szCs w:val="24"/>
              </w:rPr>
              <w:t>be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disclosed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Receiving</w:t>
            </w:r>
            <w:proofErr w:type="spellEnd"/>
            <w:r>
              <w:rPr>
                <w:rFonts w:asciiTheme="minorHAnsi" w:hAnsiTheme="minorHAnsi" w:cstheme="minorHAnsi"/>
                <w:sz w:val="24"/>
                <w:szCs w:val="24"/>
              </w:rPr>
              <w:t xml:space="preserve"> Party in </w:t>
            </w:r>
            <w:proofErr w:type="spellStart"/>
            <w:r>
              <w:rPr>
                <w:rFonts w:asciiTheme="minorHAnsi" w:hAnsiTheme="minorHAnsi" w:cstheme="minorHAnsi"/>
                <w:sz w:val="24"/>
                <w:szCs w:val="24"/>
              </w:rPr>
              <w:t>any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manner</w:t>
            </w:r>
            <w:proofErr w:type="spellEnd"/>
            <w:r>
              <w:rPr>
                <w:rFonts w:asciiTheme="minorHAnsi" w:hAnsiTheme="minorHAnsi" w:cstheme="minorHAnsi"/>
                <w:sz w:val="24"/>
                <w:szCs w:val="24"/>
              </w:rPr>
              <w:t xml:space="preserve"> for </w:t>
            </w:r>
            <w:proofErr w:type="spellStart"/>
            <w:r>
              <w:rPr>
                <w:rFonts w:asciiTheme="minorHAnsi" w:hAnsiTheme="minorHAnsi" w:cstheme="minorHAnsi"/>
                <w:sz w:val="24"/>
                <w:szCs w:val="24"/>
              </w:rPr>
              <w:t>any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other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purpose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performing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requirements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under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Agreement; </w:t>
            </w:r>
            <w:proofErr w:type="spellStart"/>
            <w:r>
              <w:rPr>
                <w:rFonts w:asciiTheme="minorHAnsi" w:hAnsiTheme="minorHAnsi" w:cstheme="minorHAnsi"/>
                <w:sz w:val="24"/>
                <w:szCs w:val="24"/>
              </w:rPr>
              <w:t>provided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however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that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Parties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also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make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necessary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disclosures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required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court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order</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law</w:t>
            </w:r>
            <w:proofErr w:type="spellEnd"/>
            <w:r>
              <w:rPr>
                <w:rFonts w:asciiTheme="minorHAnsi" w:hAnsiTheme="minorHAnsi" w:cstheme="minorHAnsi"/>
                <w:sz w:val="24"/>
                <w:szCs w:val="24"/>
              </w:rPr>
              <w:t xml:space="preserve">. The </w:t>
            </w:r>
            <w:proofErr w:type="spellStart"/>
            <w:r>
              <w:rPr>
                <w:rFonts w:asciiTheme="minorHAnsi" w:hAnsiTheme="minorHAnsi" w:cstheme="minorHAnsi"/>
                <w:sz w:val="24"/>
                <w:szCs w:val="24"/>
              </w:rPr>
              <w:t>information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only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transmitted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representatives</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Receiving</w:t>
            </w:r>
            <w:proofErr w:type="spellEnd"/>
            <w:r>
              <w:rPr>
                <w:rFonts w:asciiTheme="minorHAnsi" w:hAnsiTheme="minorHAnsi" w:cstheme="minorHAnsi"/>
                <w:sz w:val="24"/>
                <w:szCs w:val="24"/>
              </w:rPr>
              <w:t xml:space="preserve"> Party </w:t>
            </w:r>
            <w:proofErr w:type="spellStart"/>
            <w:r>
              <w:rPr>
                <w:rFonts w:asciiTheme="minorHAnsi" w:hAnsiTheme="minorHAnsi" w:cstheme="minorHAnsi"/>
                <w:sz w:val="24"/>
                <w:szCs w:val="24"/>
              </w:rPr>
              <w:t>who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nee</w:t>
            </w:r>
            <w:r>
              <w:rPr>
                <w:rFonts w:asciiTheme="minorHAnsi" w:hAnsiTheme="minorHAnsi" w:cstheme="minorHAnsi"/>
                <w:sz w:val="24"/>
                <w:szCs w:val="24"/>
              </w:rPr>
              <w:t>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know</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information</w:t>
            </w:r>
            <w:proofErr w:type="spellEnd"/>
            <w:r>
              <w:rPr>
                <w:rFonts w:asciiTheme="minorHAnsi" w:hAnsiTheme="minorHAnsi" w:cstheme="minorHAnsi"/>
                <w:sz w:val="24"/>
                <w:szCs w:val="24"/>
              </w:rPr>
              <w:t xml:space="preserve"> for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aforementioned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purpose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who</w:t>
            </w:r>
            <w:proofErr w:type="spellEnd"/>
            <w:r>
              <w:rPr>
                <w:rFonts w:asciiTheme="minorHAnsi" w:hAnsiTheme="minorHAnsi" w:cstheme="minorHAnsi"/>
                <w:sz w:val="24"/>
                <w:szCs w:val="24"/>
              </w:rPr>
              <w:t xml:space="preserve"> are </w:t>
            </w:r>
            <w:proofErr w:type="spellStart"/>
            <w:r>
              <w:rPr>
                <w:rFonts w:asciiTheme="minorHAnsi" w:hAnsiTheme="minorHAnsi" w:cstheme="minorHAnsi"/>
                <w:sz w:val="24"/>
                <w:szCs w:val="24"/>
              </w:rPr>
              <w:t>aware</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confidential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nature</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information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section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shall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not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apply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information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which</w:t>
            </w:r>
            <w:proofErr w:type="spellEnd"/>
            <w:r>
              <w:rPr>
                <w:rFonts w:asciiTheme="minorHAnsi" w:hAnsiTheme="minorHAnsi" w:cstheme="minorHAnsi"/>
                <w:sz w:val="24"/>
                <w:szCs w:val="24"/>
              </w:rPr>
              <w:t xml:space="preserve">: (a) </w:t>
            </w:r>
            <w:proofErr w:type="spellStart"/>
            <w:r>
              <w:rPr>
                <w:rFonts w:asciiTheme="minorHAnsi" w:hAnsiTheme="minorHAnsi" w:cstheme="minorHAnsi"/>
                <w:sz w:val="24"/>
                <w:szCs w:val="24"/>
              </w:rPr>
              <w:t>is</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becomes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generally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available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public </w:t>
            </w:r>
            <w:proofErr w:type="spellStart"/>
            <w:r>
              <w:rPr>
                <w:rFonts w:asciiTheme="minorHAnsi" w:hAnsiTheme="minorHAnsi" w:cstheme="minorHAnsi"/>
                <w:sz w:val="24"/>
                <w:szCs w:val="24"/>
              </w:rPr>
              <w:t>other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than</w:t>
            </w:r>
            <w:proofErr w:type="spellEnd"/>
            <w:r>
              <w:rPr>
                <w:rFonts w:asciiTheme="minorHAnsi" w:hAnsiTheme="minorHAnsi" w:cstheme="minorHAnsi"/>
                <w:sz w:val="24"/>
                <w:szCs w:val="24"/>
              </w:rPr>
              <w:t xml:space="preserve"> </w:t>
            </w:r>
            <w:r>
              <w:rPr>
                <w:noProof/>
              </w:rPr>
              <w:drawing>
                <wp:inline distT="0" distB="0" distL="0" distR="0" wp14:anchorId="66CBA32C" wp14:editId="2D3FBD0E">
                  <wp:extent cx="4445" cy="4445"/>
                  <wp:effectExtent l="0" t="0" r="0" b="0"/>
                  <wp:docPr id="1" name="Picture 9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816"/>
                          <pic:cNvPicPr>
                            <a:picLocks noChangeAspect="1" noChangeArrowheads="1"/>
                          </pic:cNvPicPr>
                        </pic:nvPicPr>
                        <pic:blipFill>
                          <a:blip r:embed="rId7"/>
                          <a:stretch>
                            <a:fillRect/>
                          </a:stretch>
                        </pic:blipFill>
                        <pic:spPr bwMode="auto">
                          <a:xfrm>
                            <a:off x="0" y="0"/>
                            <a:ext cx="4445" cy="4445"/>
                          </a:xfrm>
                          <a:prstGeom prst="rect">
                            <a:avLst/>
                          </a:prstGeom>
                          <a:noFill/>
                        </pic:spPr>
                      </pic:pic>
                    </a:graphicData>
                  </a:graphic>
                </wp:inline>
              </w:drawing>
            </w:r>
            <w:r>
              <w:rPr>
                <w:rFonts w:asciiTheme="minorHAnsi" w:hAnsiTheme="minorHAnsi" w:cstheme="minorHAnsi"/>
                <w:sz w:val="24"/>
                <w:szCs w:val="24"/>
              </w:rPr>
              <w:t xml:space="preserve">as a </w:t>
            </w:r>
            <w:proofErr w:type="spellStart"/>
            <w:r>
              <w:rPr>
                <w:rFonts w:asciiTheme="minorHAnsi" w:hAnsiTheme="minorHAnsi" w:cstheme="minorHAnsi"/>
                <w:sz w:val="24"/>
                <w:szCs w:val="24"/>
              </w:rPr>
              <w:t>result</w:t>
            </w:r>
            <w:proofErr w:type="spellEnd"/>
            <w:r>
              <w:rPr>
                <w:rFonts w:asciiTheme="minorHAnsi" w:hAnsiTheme="minorHAnsi" w:cstheme="minorHAnsi"/>
                <w:sz w:val="24"/>
                <w:szCs w:val="24"/>
              </w:rPr>
              <w:t xml:space="preserve"> of a </w:t>
            </w:r>
            <w:proofErr w:type="spellStart"/>
            <w:r>
              <w:rPr>
                <w:rFonts w:asciiTheme="minorHAnsi" w:hAnsiTheme="minorHAnsi" w:cstheme="minorHAnsi"/>
                <w:sz w:val="24"/>
                <w:szCs w:val="24"/>
              </w:rPr>
              <w:t>disclosure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Receiving</w:t>
            </w:r>
            <w:proofErr w:type="spellEnd"/>
            <w:r>
              <w:rPr>
                <w:rFonts w:asciiTheme="minorHAnsi" w:hAnsiTheme="minorHAnsi" w:cstheme="minorHAnsi"/>
                <w:sz w:val="24"/>
                <w:szCs w:val="24"/>
              </w:rPr>
              <w:t xml:space="preserve"> Party or </w:t>
            </w:r>
            <w:proofErr w:type="spellStart"/>
            <w:r>
              <w:rPr>
                <w:rFonts w:asciiTheme="minorHAnsi" w:hAnsiTheme="minorHAnsi" w:cstheme="minorHAnsi"/>
                <w:sz w:val="24"/>
                <w:szCs w:val="24"/>
              </w:rPr>
              <w:t>its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representatives</w:t>
            </w:r>
            <w:proofErr w:type="spellEnd"/>
            <w:r>
              <w:rPr>
                <w:rFonts w:asciiTheme="minorHAnsi" w:hAnsiTheme="minorHAnsi" w:cstheme="minorHAnsi"/>
                <w:sz w:val="24"/>
                <w:szCs w:val="24"/>
              </w:rPr>
              <w:t xml:space="preserve">; (b) </w:t>
            </w:r>
            <w:proofErr w:type="spellStart"/>
            <w:r>
              <w:rPr>
                <w:rFonts w:asciiTheme="minorHAnsi" w:hAnsiTheme="minorHAnsi" w:cstheme="minorHAnsi"/>
                <w:sz w:val="24"/>
                <w:szCs w:val="24"/>
              </w:rPr>
              <w:t>becomes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available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Receiving</w:t>
            </w:r>
            <w:proofErr w:type="spellEnd"/>
            <w:r>
              <w:rPr>
                <w:rFonts w:asciiTheme="minorHAnsi" w:hAnsiTheme="minorHAnsi" w:cstheme="minorHAnsi"/>
                <w:sz w:val="24"/>
                <w:szCs w:val="24"/>
              </w:rPr>
              <w:t xml:space="preserve"> Party on a non-</w:t>
            </w:r>
            <w:proofErr w:type="spellStart"/>
            <w:r>
              <w:rPr>
                <w:rFonts w:asciiTheme="minorHAnsi" w:hAnsiTheme="minorHAnsi" w:cstheme="minorHAnsi"/>
                <w:sz w:val="24"/>
                <w:szCs w:val="24"/>
              </w:rPr>
              <w:t>confidential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basis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from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another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source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which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has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represented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that</w:t>
            </w:r>
            <w:proofErr w:type="spellEnd"/>
            <w:r>
              <w:rPr>
                <w:rFonts w:asciiTheme="minorHAnsi" w:hAnsiTheme="minorHAnsi" w:cstheme="minorHAnsi"/>
                <w:sz w:val="24"/>
                <w:szCs w:val="24"/>
              </w:rPr>
              <w:t xml:space="preserve"> it </w:t>
            </w:r>
            <w:proofErr w:type="spellStart"/>
            <w:r>
              <w:rPr>
                <w:rFonts w:asciiTheme="minorHAnsi" w:hAnsiTheme="minorHAnsi" w:cstheme="minorHAnsi"/>
                <w:sz w:val="24"/>
                <w:szCs w:val="24"/>
              </w:rPr>
              <w:t>is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lastRenderedPageBreak/>
              <w:t>entitled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disclose</w:t>
            </w:r>
            <w:proofErr w:type="spellEnd"/>
            <w:r>
              <w:rPr>
                <w:rFonts w:asciiTheme="minorHAnsi" w:hAnsiTheme="minorHAnsi" w:cstheme="minorHAnsi"/>
                <w:sz w:val="24"/>
                <w:szCs w:val="24"/>
              </w:rPr>
              <w:t xml:space="preserve"> it; or (c) </w:t>
            </w:r>
            <w:proofErr w:type="spellStart"/>
            <w:r>
              <w:rPr>
                <w:rFonts w:asciiTheme="minorHAnsi" w:hAnsiTheme="minorHAnsi" w:cstheme="minorHAnsi"/>
                <w:sz w:val="24"/>
                <w:szCs w:val="24"/>
              </w:rPr>
              <w:t>were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known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Receiving</w:t>
            </w:r>
            <w:proofErr w:type="spellEnd"/>
            <w:r>
              <w:rPr>
                <w:rFonts w:asciiTheme="minorHAnsi" w:hAnsiTheme="minorHAnsi" w:cstheme="minorHAnsi"/>
                <w:sz w:val="24"/>
                <w:szCs w:val="24"/>
              </w:rPr>
              <w:t xml:space="preserve"> Party on a no</w:t>
            </w:r>
            <w:r>
              <w:rPr>
                <w:rFonts w:asciiTheme="minorHAnsi" w:hAnsiTheme="minorHAnsi" w:cstheme="minorHAnsi"/>
                <w:sz w:val="24"/>
                <w:szCs w:val="24"/>
              </w:rPr>
              <w:t>n-</w:t>
            </w:r>
            <w:proofErr w:type="spellStart"/>
            <w:r>
              <w:rPr>
                <w:rFonts w:asciiTheme="minorHAnsi" w:hAnsiTheme="minorHAnsi" w:cstheme="minorHAnsi"/>
                <w:sz w:val="24"/>
                <w:szCs w:val="24"/>
              </w:rPr>
              <w:t>confidential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basis</w:t>
            </w:r>
            <w:proofErr w:type="spellEnd"/>
            <w:r>
              <w:rPr>
                <w:rFonts w:asciiTheme="minorHAnsi" w:hAnsiTheme="minorHAnsi" w:cstheme="minorHAnsi"/>
                <w:sz w:val="24"/>
                <w:szCs w:val="24"/>
              </w:rPr>
              <w:t xml:space="preserve"> prior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disclosure</w:t>
            </w:r>
            <w:proofErr w:type="spellEnd"/>
            <w:r>
              <w:rPr>
                <w:rFonts w:asciiTheme="minorHAnsi" w:hAnsiTheme="minorHAnsi" w:cstheme="minorHAnsi"/>
                <w:sz w:val="24"/>
                <w:szCs w:val="24"/>
              </w:rPr>
              <w:t>.</w:t>
            </w:r>
          </w:p>
        </w:tc>
        <w:tc>
          <w:tcPr>
            <w:tcW w:w="4675" w:type="dxa"/>
            <w:tcBorders>
              <w:top w:val="nil"/>
              <w:left w:val="nil"/>
              <w:bottom w:val="nil"/>
              <w:right w:val="nil"/>
            </w:tcBorders>
          </w:tcPr>
          <w:p w14:paraId="49EFE068" w14:textId="77777777" w:rsidR="00130592" w:rsidRDefault="00AF7181">
            <w:pPr>
              <w:jc w:val="both"/>
              <w:rPr>
                <w:rFonts w:asciiTheme="minorHAnsi" w:hAnsiTheme="minorHAnsi" w:cstheme="minorHAnsi"/>
                <w:sz w:val="24"/>
                <w:szCs w:val="24"/>
              </w:rPr>
            </w:pPr>
            <w:r>
              <w:rPr>
                <w:rFonts w:asciiTheme="minorHAnsi" w:hAnsiTheme="minorHAnsi" w:cstheme="minorHAnsi"/>
                <w:b/>
                <w:bCs/>
                <w:sz w:val="24"/>
                <w:szCs w:val="24"/>
              </w:rPr>
              <w:lastRenderedPageBreak/>
              <w:t>6.1</w:t>
            </w:r>
            <w:r>
              <w:rPr>
                <w:rFonts w:asciiTheme="minorHAnsi" w:hAnsiTheme="minorHAnsi" w:cstheme="minorHAnsi"/>
                <w:sz w:val="24"/>
                <w:szCs w:val="24"/>
              </w:rPr>
              <w:t xml:space="preserve">  Orice informație furnizată de </w:t>
            </w:r>
            <w:proofErr w:type="spellStart"/>
            <w:r>
              <w:rPr>
                <w:rFonts w:asciiTheme="minorHAnsi" w:hAnsiTheme="minorHAnsi" w:cstheme="minorHAnsi"/>
                <w:sz w:val="24"/>
                <w:szCs w:val="24"/>
              </w:rPr>
              <w:t>căre</w:t>
            </w:r>
            <w:proofErr w:type="spellEnd"/>
            <w:r>
              <w:rPr>
                <w:rFonts w:asciiTheme="minorHAnsi" w:hAnsiTheme="minorHAnsi" w:cstheme="minorHAnsi"/>
                <w:sz w:val="24"/>
                <w:szCs w:val="24"/>
              </w:rPr>
              <w:t xml:space="preserve"> una dintre părți ("Partea care dezvăluie informațiile") trebuie  păstrată confidențială de către cealaltă parte ("Partea care primește informațiile ") și nu poate fi dezvăluită de către partea care primește informațiile, fără consimțământul scris prealabil al părții care dezvăluie informațiile, în alt scop decât îndeplinirea obligațiilor care îi revin în temeiul prezentului acord; cu condiția ca părțile să facă, de asemenea, dezvăluirile necesare, solicitate prin hotărâr</w:t>
            </w:r>
            <w:r>
              <w:rPr>
                <w:rFonts w:asciiTheme="minorHAnsi" w:hAnsiTheme="minorHAnsi" w:cstheme="minorHAnsi"/>
                <w:sz w:val="24"/>
                <w:szCs w:val="24"/>
              </w:rPr>
              <w:t xml:space="preserve">e judecătorească sau prin lege. Informațiile pot fi transmise numai reprezentanților părții care primește informațiile care trebuie să cunoască aceste informații în scopul menționat anterior și care este conștientă de caracterul confidențial al informațiilor. Această secțiune nu se aplică informațiilor care: (a) sunt sau devin în general accesibile publicului, altfel decât ca urmare a dezvăluirii de către partea care primește informațiile sau de către </w:t>
            </w:r>
            <w:r>
              <w:rPr>
                <w:rFonts w:asciiTheme="minorHAnsi" w:hAnsiTheme="minorHAnsi" w:cstheme="minorHAnsi"/>
                <w:sz w:val="24"/>
                <w:szCs w:val="24"/>
              </w:rPr>
              <w:lastRenderedPageBreak/>
              <w:t>reprezentanții acesteia; (b) sunt puse la dispoziția păr</w:t>
            </w:r>
            <w:r>
              <w:rPr>
                <w:rFonts w:asciiTheme="minorHAnsi" w:hAnsiTheme="minorHAnsi" w:cstheme="minorHAnsi"/>
                <w:sz w:val="24"/>
                <w:szCs w:val="24"/>
              </w:rPr>
              <w:t>ții care primește informațiile pe bază neconfidențială dintr-o altă sursă care a demonstrat că este îndreptățită să le dezvăluie; sau (c) au fost cunoscute părții care primește informațiile pe bază neconfidențială înainte de divulgarea lor.</w:t>
            </w:r>
          </w:p>
        </w:tc>
      </w:tr>
      <w:tr w:rsidR="00130592" w14:paraId="4D4F9058" w14:textId="77777777">
        <w:tc>
          <w:tcPr>
            <w:tcW w:w="4675" w:type="dxa"/>
            <w:tcBorders>
              <w:top w:val="nil"/>
              <w:left w:val="nil"/>
              <w:bottom w:val="nil"/>
              <w:right w:val="nil"/>
            </w:tcBorders>
          </w:tcPr>
          <w:p w14:paraId="71B2A38E" w14:textId="77777777" w:rsidR="00130592" w:rsidRDefault="00AF7181">
            <w:pPr>
              <w:jc w:val="both"/>
              <w:rPr>
                <w:rFonts w:asciiTheme="minorHAnsi" w:hAnsiTheme="minorHAnsi" w:cstheme="minorHAnsi"/>
                <w:sz w:val="24"/>
                <w:szCs w:val="24"/>
              </w:rPr>
            </w:pPr>
            <w:r>
              <w:rPr>
                <w:rFonts w:asciiTheme="minorHAnsi" w:hAnsiTheme="minorHAnsi" w:cstheme="minorHAnsi"/>
                <w:b/>
                <w:bCs/>
                <w:sz w:val="24"/>
                <w:szCs w:val="24"/>
              </w:rPr>
              <w:lastRenderedPageBreak/>
              <w:t>6.2</w:t>
            </w:r>
            <w:r>
              <w:rPr>
                <w:rFonts w:asciiTheme="minorHAnsi" w:hAnsiTheme="minorHAnsi" w:cstheme="minorHAnsi"/>
                <w:sz w:val="24"/>
                <w:szCs w:val="24"/>
              </w:rPr>
              <w:t xml:space="preserve">  In </w:t>
            </w:r>
            <w:proofErr w:type="spellStart"/>
            <w:r>
              <w:rPr>
                <w:rFonts w:asciiTheme="minorHAnsi" w:hAnsiTheme="minorHAnsi" w:cstheme="minorHAnsi"/>
                <w:sz w:val="24"/>
                <w:szCs w:val="24"/>
              </w:rPr>
              <w:t>addition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above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personally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identifiable</w:t>
            </w:r>
            <w:proofErr w:type="spellEnd"/>
            <w:r>
              <w:rPr>
                <w:rFonts w:asciiTheme="minorHAnsi" w:hAnsiTheme="minorHAnsi" w:cstheme="minorHAnsi"/>
                <w:sz w:val="24"/>
                <w:szCs w:val="24"/>
              </w:rPr>
              <w:t xml:space="preserve"> student </w:t>
            </w:r>
            <w:proofErr w:type="spellStart"/>
            <w:r>
              <w:rPr>
                <w:rFonts w:asciiTheme="minorHAnsi" w:hAnsiTheme="minorHAnsi" w:cstheme="minorHAnsi"/>
                <w:sz w:val="24"/>
                <w:szCs w:val="24"/>
              </w:rPr>
              <w:t>information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confidential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information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Further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employees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officers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agents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contractors</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subcontractors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working</w:t>
            </w:r>
            <w:proofErr w:type="spellEnd"/>
            <w:r>
              <w:rPr>
                <w:rFonts w:asciiTheme="minorHAnsi" w:hAnsiTheme="minorHAnsi" w:cstheme="minorHAnsi"/>
                <w:sz w:val="24"/>
                <w:szCs w:val="24"/>
              </w:rPr>
              <w:t xml:space="preserve"> for </w:t>
            </w:r>
            <w:proofErr w:type="spellStart"/>
            <w:r>
              <w:rPr>
                <w:rFonts w:asciiTheme="minorHAnsi" w:hAnsiTheme="minorHAnsi" w:cstheme="minorHAnsi"/>
                <w:sz w:val="24"/>
                <w:szCs w:val="24"/>
              </w:rPr>
              <w:t>either</w:t>
            </w:r>
            <w:proofErr w:type="spellEnd"/>
            <w:r>
              <w:rPr>
                <w:rFonts w:asciiTheme="minorHAnsi" w:hAnsiTheme="minorHAnsi" w:cstheme="minorHAnsi"/>
                <w:sz w:val="24"/>
                <w:szCs w:val="24"/>
              </w:rPr>
              <w:t xml:space="preserve"> Party </w:t>
            </w:r>
            <w:proofErr w:type="spellStart"/>
            <w:r>
              <w:rPr>
                <w:rFonts w:asciiTheme="minorHAnsi" w:hAnsiTheme="minorHAnsi" w:cstheme="minorHAnsi"/>
                <w:sz w:val="24"/>
                <w:szCs w:val="24"/>
              </w:rPr>
              <w:t>pursuant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MOU are </w:t>
            </w:r>
            <w:proofErr w:type="spellStart"/>
            <w:r>
              <w:rPr>
                <w:rFonts w:asciiTheme="minorHAnsi" w:hAnsiTheme="minorHAnsi" w:cstheme="minorHAnsi"/>
                <w:sz w:val="24"/>
                <w:szCs w:val="24"/>
              </w:rPr>
              <w:t>required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adhere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applicable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provisions</w:t>
            </w:r>
            <w:proofErr w:type="spellEnd"/>
            <w:r>
              <w:rPr>
                <w:rFonts w:asciiTheme="minorHAnsi" w:hAnsiTheme="minorHAnsi" w:cstheme="minorHAnsi"/>
                <w:sz w:val="24"/>
                <w:szCs w:val="24"/>
              </w:rPr>
              <w:t xml:space="preserve"> of Romanian </w:t>
            </w:r>
            <w:proofErr w:type="spellStart"/>
            <w:r>
              <w:rPr>
                <w:rFonts w:asciiTheme="minorHAnsi" w:hAnsiTheme="minorHAnsi" w:cstheme="minorHAnsi"/>
                <w:sz w:val="24"/>
                <w:szCs w:val="24"/>
              </w:rPr>
              <w:t>law</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regarding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privacy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security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confidentiality</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personally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identifiable</w:t>
            </w:r>
            <w:proofErr w:type="spellEnd"/>
            <w:r>
              <w:rPr>
                <w:rFonts w:asciiTheme="minorHAnsi" w:hAnsiTheme="minorHAnsi" w:cstheme="minorHAnsi"/>
                <w:sz w:val="24"/>
                <w:szCs w:val="24"/>
              </w:rPr>
              <w:t xml:space="preserve"> student </w:t>
            </w:r>
            <w:proofErr w:type="spellStart"/>
            <w:r>
              <w:rPr>
                <w:rFonts w:asciiTheme="minorHAnsi" w:hAnsiTheme="minorHAnsi" w:cstheme="minorHAnsi"/>
                <w:sz w:val="24"/>
                <w:szCs w:val="24"/>
              </w:rPr>
              <w:t>information</w:t>
            </w:r>
            <w:proofErr w:type="spellEnd"/>
            <w:r>
              <w:rPr>
                <w:rFonts w:asciiTheme="minorHAnsi" w:hAnsiTheme="minorHAnsi" w:cstheme="minorHAnsi"/>
                <w:sz w:val="24"/>
                <w:szCs w:val="24"/>
              </w:rPr>
              <w:t xml:space="preserve">, student </w:t>
            </w:r>
            <w:r>
              <w:rPr>
                <w:noProof/>
              </w:rPr>
              <w:drawing>
                <wp:inline distT="0" distB="0" distL="0" distR="0" wp14:anchorId="01449569" wp14:editId="3F249005">
                  <wp:extent cx="4445" cy="9525"/>
                  <wp:effectExtent l="0" t="0" r="0" b="0"/>
                  <wp:docPr id="2" name="Picture 9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817"/>
                          <pic:cNvPicPr>
                            <a:picLocks noChangeAspect="1" noChangeArrowheads="1"/>
                          </pic:cNvPicPr>
                        </pic:nvPicPr>
                        <pic:blipFill>
                          <a:blip r:embed="rId8"/>
                          <a:stretch>
                            <a:fillRect/>
                          </a:stretch>
                        </pic:blipFill>
                        <pic:spPr bwMode="auto">
                          <a:xfrm>
                            <a:off x="0" y="0"/>
                            <a:ext cx="4445" cy="9525"/>
                          </a:xfrm>
                          <a:prstGeom prst="rect">
                            <a:avLst/>
                          </a:prstGeom>
                          <a:noFill/>
                        </pic:spPr>
                      </pic:pic>
                    </a:graphicData>
                  </a:graphic>
                </wp:inline>
              </w:drawing>
            </w:r>
            <w:proofErr w:type="spellStart"/>
            <w:r>
              <w:rPr>
                <w:rFonts w:asciiTheme="minorHAnsi" w:hAnsiTheme="minorHAnsi" w:cstheme="minorHAnsi"/>
                <w:sz w:val="24"/>
                <w:szCs w:val="24"/>
              </w:rPr>
              <w:t>educational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records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protected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health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information</w:t>
            </w:r>
            <w:proofErr w:type="spellEnd"/>
            <w:r>
              <w:rPr>
                <w:rFonts w:asciiTheme="minorHAnsi" w:hAnsiTheme="minorHAnsi" w:cstheme="minorHAnsi"/>
                <w:sz w:val="24"/>
                <w:szCs w:val="24"/>
              </w:rPr>
              <w:t xml:space="preserve">. as </w:t>
            </w:r>
            <w:proofErr w:type="spellStart"/>
            <w:r>
              <w:rPr>
                <w:rFonts w:asciiTheme="minorHAnsi" w:hAnsiTheme="minorHAnsi" w:cstheme="minorHAnsi"/>
                <w:sz w:val="24"/>
                <w:szCs w:val="24"/>
              </w:rPr>
              <w:t>defined</w:t>
            </w:r>
            <w:proofErr w:type="spellEnd"/>
            <w:r>
              <w:rPr>
                <w:rFonts w:asciiTheme="minorHAnsi" w:hAnsiTheme="minorHAnsi" w:cstheme="minorHAnsi"/>
                <w:sz w:val="24"/>
                <w:szCs w:val="24"/>
              </w:rPr>
              <w:t xml:space="preserve"> in, but </w:t>
            </w:r>
            <w:proofErr w:type="spellStart"/>
            <w:r>
              <w:rPr>
                <w:rFonts w:asciiTheme="minorHAnsi" w:hAnsiTheme="minorHAnsi" w:cstheme="minorHAnsi"/>
                <w:sz w:val="24"/>
                <w:szCs w:val="24"/>
              </w:rPr>
              <w:t>not</w:t>
            </w:r>
            <w:proofErr w:type="spellEnd"/>
            <w:r>
              <w:rPr>
                <w:rFonts w:asciiTheme="minorHAnsi" w:hAnsiTheme="minorHAnsi" w:cstheme="minorHAnsi"/>
                <w:sz w:val="24"/>
                <w:szCs w:val="24"/>
              </w:rPr>
              <w:t xml:space="preserve"> limited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Law </w:t>
            </w:r>
            <w:proofErr w:type="spellStart"/>
            <w:r>
              <w:rPr>
                <w:rFonts w:asciiTheme="minorHAnsi" w:hAnsiTheme="minorHAnsi" w:cstheme="minorHAnsi"/>
                <w:sz w:val="24"/>
                <w:szCs w:val="24"/>
              </w:rPr>
              <w:t>no</w:t>
            </w:r>
            <w:proofErr w:type="spellEnd"/>
            <w:r>
              <w:rPr>
                <w:rFonts w:asciiTheme="minorHAnsi" w:hAnsiTheme="minorHAnsi" w:cstheme="minorHAnsi"/>
                <w:sz w:val="24"/>
                <w:szCs w:val="24"/>
              </w:rPr>
              <w:t>. 677/200</w:t>
            </w:r>
            <w:r>
              <w:rPr>
                <w:rFonts w:asciiTheme="minorHAnsi" w:hAnsiTheme="minorHAnsi" w:cstheme="minorHAnsi"/>
                <w:sz w:val="24"/>
                <w:szCs w:val="24"/>
              </w:rPr>
              <w:t xml:space="preserve">1 on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Protection</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Individuals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with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Regard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Processing</w:t>
            </w:r>
            <w:proofErr w:type="spellEnd"/>
            <w:r>
              <w:rPr>
                <w:rFonts w:asciiTheme="minorHAnsi" w:hAnsiTheme="minorHAnsi" w:cstheme="minorHAnsi"/>
                <w:sz w:val="24"/>
                <w:szCs w:val="24"/>
              </w:rPr>
              <w:t xml:space="preserve"> of Personal Data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Free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Movement</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Such</w:t>
            </w:r>
            <w:proofErr w:type="spellEnd"/>
            <w:r>
              <w:rPr>
                <w:rFonts w:asciiTheme="minorHAnsi" w:hAnsiTheme="minorHAnsi" w:cstheme="minorHAnsi"/>
                <w:sz w:val="24"/>
                <w:szCs w:val="24"/>
              </w:rPr>
              <w:t xml:space="preserve"> Data. </w:t>
            </w: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provision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will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survive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termination</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expiration</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MOU.</w:t>
            </w:r>
          </w:p>
        </w:tc>
        <w:tc>
          <w:tcPr>
            <w:tcW w:w="4675" w:type="dxa"/>
            <w:tcBorders>
              <w:top w:val="nil"/>
              <w:left w:val="nil"/>
              <w:bottom w:val="nil"/>
              <w:right w:val="nil"/>
            </w:tcBorders>
          </w:tcPr>
          <w:p w14:paraId="6D39611D" w14:textId="77777777" w:rsidR="00130592" w:rsidRDefault="00AF7181">
            <w:pPr>
              <w:jc w:val="both"/>
              <w:rPr>
                <w:rFonts w:asciiTheme="minorHAnsi" w:hAnsiTheme="minorHAnsi" w:cstheme="minorHAnsi"/>
                <w:sz w:val="24"/>
                <w:szCs w:val="24"/>
              </w:rPr>
            </w:pPr>
            <w:r>
              <w:rPr>
                <w:rFonts w:asciiTheme="minorHAnsi" w:hAnsiTheme="minorHAnsi" w:cstheme="minorHAnsi"/>
                <w:b/>
                <w:bCs/>
                <w:sz w:val="24"/>
                <w:szCs w:val="24"/>
              </w:rPr>
              <w:t>6.2</w:t>
            </w:r>
            <w:r>
              <w:rPr>
                <w:rFonts w:asciiTheme="minorHAnsi" w:hAnsiTheme="minorHAnsi" w:cstheme="minorHAnsi"/>
                <w:sz w:val="24"/>
                <w:szCs w:val="24"/>
              </w:rPr>
              <w:t xml:space="preserve">  În afară de cazurile menționate mai sus, informațiile personale referitoare la studenții implicați  sunt confidențiale. Mai mult, toți angajații, funcționarii, agenții, contractanții sau subcontractanții care lucrează pentru oricare dintre părți în temeiul prezentului Acord  sunt obligați să respecte toate prevederile aplicabile ale legislației române privind confidențialitatea, securitatea și confidențialitatea informațiilor legate de datele cu caracter personal referitoare la studenți, performanța acade</w:t>
            </w:r>
            <w:r>
              <w:rPr>
                <w:rFonts w:asciiTheme="minorHAnsi" w:hAnsiTheme="minorHAnsi" w:cstheme="minorHAnsi"/>
                <w:sz w:val="24"/>
                <w:szCs w:val="24"/>
              </w:rPr>
              <w:t>mică a studenților, starea de sănătate a acestora, așa cum sunt definite în, dar fără a se limita la, Legea nr. 677/2001 privind protecția persoanelor cu privire la prelucrarea datelor cu caracter personal și libera circulație a acestor date. Această dispoziție se va aplica și după încetarea sau expirarea prezentului Acord de parteneriat.</w:t>
            </w:r>
          </w:p>
        </w:tc>
      </w:tr>
      <w:tr w:rsidR="00130592" w14:paraId="4D4DAB96" w14:textId="77777777">
        <w:tc>
          <w:tcPr>
            <w:tcW w:w="4675" w:type="dxa"/>
            <w:tcBorders>
              <w:top w:val="nil"/>
              <w:left w:val="nil"/>
              <w:bottom w:val="nil"/>
              <w:right w:val="nil"/>
            </w:tcBorders>
          </w:tcPr>
          <w:p w14:paraId="00614EB9" w14:textId="77777777" w:rsidR="00130592" w:rsidRDefault="00130592">
            <w:pPr>
              <w:jc w:val="both"/>
              <w:rPr>
                <w:rFonts w:asciiTheme="minorHAnsi" w:hAnsiTheme="minorHAnsi" w:cstheme="minorHAnsi"/>
                <w:b/>
                <w:bCs/>
                <w:sz w:val="24"/>
                <w:szCs w:val="24"/>
              </w:rPr>
            </w:pPr>
          </w:p>
        </w:tc>
        <w:tc>
          <w:tcPr>
            <w:tcW w:w="4675" w:type="dxa"/>
            <w:tcBorders>
              <w:top w:val="nil"/>
              <w:left w:val="nil"/>
              <w:bottom w:val="nil"/>
              <w:right w:val="nil"/>
            </w:tcBorders>
          </w:tcPr>
          <w:p w14:paraId="3015BF03" w14:textId="77777777" w:rsidR="00130592" w:rsidRDefault="00130592">
            <w:pPr>
              <w:jc w:val="both"/>
              <w:rPr>
                <w:rFonts w:asciiTheme="minorHAnsi" w:hAnsiTheme="minorHAnsi" w:cstheme="minorHAnsi"/>
                <w:b/>
                <w:bCs/>
                <w:sz w:val="24"/>
                <w:szCs w:val="24"/>
              </w:rPr>
            </w:pPr>
          </w:p>
        </w:tc>
      </w:tr>
      <w:tr w:rsidR="00130592" w14:paraId="28D2DA7F" w14:textId="77777777">
        <w:tc>
          <w:tcPr>
            <w:tcW w:w="4675" w:type="dxa"/>
            <w:tcBorders>
              <w:top w:val="nil"/>
              <w:left w:val="nil"/>
              <w:bottom w:val="nil"/>
              <w:right w:val="nil"/>
            </w:tcBorders>
          </w:tcPr>
          <w:p w14:paraId="37BC6505" w14:textId="77777777" w:rsidR="00130592" w:rsidRDefault="00AF7181">
            <w:pPr>
              <w:suppressAutoHyphens w:val="0"/>
              <w:jc w:val="both"/>
              <w:rPr>
                <w:rFonts w:asciiTheme="minorHAnsi" w:hAnsiTheme="minorHAnsi" w:cstheme="minorHAnsi"/>
                <w:sz w:val="24"/>
                <w:szCs w:val="24"/>
              </w:rPr>
            </w:pPr>
            <w:proofErr w:type="spellStart"/>
            <w:r>
              <w:rPr>
                <w:rFonts w:asciiTheme="minorHAnsi" w:hAnsiTheme="minorHAnsi" w:cstheme="minorHAnsi"/>
                <w:b/>
                <w:sz w:val="24"/>
                <w:szCs w:val="24"/>
              </w:rPr>
              <w:t>Chap</w:t>
            </w:r>
            <w:proofErr w:type="spellEnd"/>
            <w:r>
              <w:rPr>
                <w:rFonts w:asciiTheme="minorHAnsi" w:hAnsiTheme="minorHAnsi" w:cstheme="minorHAnsi"/>
                <w:b/>
                <w:sz w:val="24"/>
                <w:szCs w:val="24"/>
              </w:rPr>
              <w:t>. 7  Criminal Background Screening</w:t>
            </w:r>
          </w:p>
        </w:tc>
        <w:tc>
          <w:tcPr>
            <w:tcW w:w="4675" w:type="dxa"/>
            <w:tcBorders>
              <w:top w:val="nil"/>
              <w:left w:val="nil"/>
              <w:bottom w:val="nil"/>
              <w:right w:val="nil"/>
            </w:tcBorders>
          </w:tcPr>
          <w:p w14:paraId="517C4E40" w14:textId="77777777" w:rsidR="00130592" w:rsidRDefault="00AF7181">
            <w:pPr>
              <w:jc w:val="both"/>
              <w:rPr>
                <w:rFonts w:asciiTheme="minorHAnsi" w:hAnsiTheme="minorHAnsi" w:cstheme="minorHAnsi"/>
                <w:sz w:val="24"/>
                <w:szCs w:val="24"/>
              </w:rPr>
            </w:pPr>
            <w:r>
              <w:rPr>
                <w:rFonts w:asciiTheme="minorHAnsi" w:hAnsiTheme="minorHAnsi" w:cstheme="minorHAnsi"/>
                <w:b/>
                <w:sz w:val="24"/>
                <w:szCs w:val="24"/>
              </w:rPr>
              <w:t>Cap. 7 Verificarea cazierului</w:t>
            </w:r>
          </w:p>
        </w:tc>
      </w:tr>
      <w:tr w:rsidR="00130592" w14:paraId="4FFF3B91" w14:textId="77777777">
        <w:tc>
          <w:tcPr>
            <w:tcW w:w="4675" w:type="dxa"/>
            <w:tcBorders>
              <w:top w:val="nil"/>
              <w:left w:val="nil"/>
              <w:bottom w:val="nil"/>
              <w:right w:val="nil"/>
            </w:tcBorders>
          </w:tcPr>
          <w:p w14:paraId="3C150D88"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 xml:space="preserve">EDUCOL </w:t>
            </w:r>
            <w:proofErr w:type="spellStart"/>
            <w:r>
              <w:rPr>
                <w:rFonts w:asciiTheme="minorHAnsi" w:hAnsiTheme="minorHAnsi" w:cstheme="minorHAnsi"/>
                <w:sz w:val="24"/>
                <w:szCs w:val="24"/>
              </w:rPr>
              <w:t>agrees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that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all</w:t>
            </w:r>
            <w:proofErr w:type="spellEnd"/>
            <w:r>
              <w:rPr>
                <w:rFonts w:asciiTheme="minorHAnsi" w:hAnsiTheme="minorHAnsi" w:cstheme="minorHAnsi"/>
                <w:sz w:val="24"/>
                <w:szCs w:val="24"/>
              </w:rPr>
              <w:t xml:space="preserve"> contract </w:t>
            </w:r>
            <w:proofErr w:type="spellStart"/>
            <w:r>
              <w:rPr>
                <w:rFonts w:asciiTheme="minorHAnsi" w:hAnsiTheme="minorHAnsi" w:cstheme="minorHAnsi"/>
                <w:sz w:val="24"/>
                <w:szCs w:val="24"/>
              </w:rPr>
              <w:t>employees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subcontractors</w:t>
            </w:r>
            <w:proofErr w:type="spellEnd"/>
            <w:r>
              <w:rPr>
                <w:rFonts w:asciiTheme="minorHAnsi" w:hAnsiTheme="minorHAnsi" w:cstheme="minorHAnsi"/>
                <w:sz w:val="24"/>
                <w:szCs w:val="24"/>
              </w:rPr>
              <w:t xml:space="preserve">, independent </w:t>
            </w:r>
            <w:proofErr w:type="spellStart"/>
            <w:r>
              <w:rPr>
                <w:rFonts w:asciiTheme="minorHAnsi" w:hAnsiTheme="minorHAnsi" w:cstheme="minorHAnsi"/>
                <w:sz w:val="24"/>
                <w:szCs w:val="24"/>
              </w:rPr>
              <w:t>contractors</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other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agents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working</w:t>
            </w:r>
            <w:proofErr w:type="spellEnd"/>
            <w:r>
              <w:rPr>
                <w:rFonts w:asciiTheme="minorHAnsi" w:hAnsiTheme="minorHAnsi" w:cstheme="minorHAnsi"/>
                <w:sz w:val="24"/>
                <w:szCs w:val="24"/>
              </w:rPr>
              <w:t xml:space="preserve"> on or </w:t>
            </w:r>
            <w:proofErr w:type="spellStart"/>
            <w:r>
              <w:rPr>
                <w:rFonts w:asciiTheme="minorHAnsi" w:hAnsiTheme="minorHAnsi" w:cstheme="minorHAnsi"/>
                <w:sz w:val="24"/>
                <w:szCs w:val="24"/>
              </w:rPr>
              <w:t>under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MOU </w:t>
            </w:r>
            <w:proofErr w:type="spellStart"/>
            <w:r>
              <w:rPr>
                <w:rFonts w:asciiTheme="minorHAnsi" w:hAnsiTheme="minorHAnsi" w:cstheme="minorHAnsi"/>
                <w:sz w:val="24"/>
                <w:szCs w:val="24"/>
              </w:rPr>
              <w:t>shall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free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clear</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any</w:t>
            </w:r>
            <w:proofErr w:type="spellEnd"/>
            <w:r>
              <w:rPr>
                <w:rFonts w:asciiTheme="minorHAnsi" w:hAnsiTheme="minorHAnsi" w:cstheme="minorHAnsi"/>
                <w:sz w:val="24"/>
                <w:szCs w:val="24"/>
              </w:rPr>
              <w:t xml:space="preserve"> sexual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drug </w:t>
            </w:r>
            <w:proofErr w:type="spellStart"/>
            <w:r>
              <w:rPr>
                <w:rFonts w:asciiTheme="minorHAnsi" w:hAnsiTheme="minorHAnsi" w:cstheme="minorHAnsi"/>
                <w:sz w:val="24"/>
                <w:szCs w:val="24"/>
              </w:rPr>
              <w:t>related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convictions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from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felony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convictions</w:t>
            </w:r>
            <w:proofErr w:type="spellEnd"/>
            <w:r>
              <w:rPr>
                <w:rFonts w:asciiTheme="minorHAnsi" w:hAnsiTheme="minorHAnsi" w:cstheme="minorHAnsi"/>
                <w:sz w:val="24"/>
                <w:szCs w:val="24"/>
              </w:rPr>
              <w:t xml:space="preserve">. Prior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execution</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MOU,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time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there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w:t>
            </w:r>
            <w:proofErr w:type="spellEnd"/>
            <w:r>
              <w:rPr>
                <w:rFonts w:asciiTheme="minorHAnsi" w:hAnsiTheme="minorHAnsi" w:cstheme="minorHAnsi"/>
                <w:sz w:val="24"/>
                <w:szCs w:val="24"/>
              </w:rPr>
              <w:t xml:space="preserve"> a </w:t>
            </w:r>
            <w:proofErr w:type="spellStart"/>
            <w:r>
              <w:rPr>
                <w:rFonts w:asciiTheme="minorHAnsi" w:hAnsiTheme="minorHAnsi" w:cstheme="minorHAnsi"/>
                <w:sz w:val="24"/>
                <w:szCs w:val="24"/>
              </w:rPr>
              <w:t>change</w:t>
            </w:r>
            <w:proofErr w:type="spellEnd"/>
            <w:r>
              <w:rPr>
                <w:rFonts w:asciiTheme="minorHAnsi" w:hAnsiTheme="minorHAnsi" w:cstheme="minorHAnsi"/>
                <w:sz w:val="24"/>
                <w:szCs w:val="24"/>
              </w:rPr>
              <w:t xml:space="preserve"> in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employees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subcontractors</w:t>
            </w:r>
            <w:proofErr w:type="spellEnd"/>
            <w:r>
              <w:rPr>
                <w:rFonts w:asciiTheme="minorHAnsi" w:hAnsiTheme="minorHAnsi" w:cstheme="minorHAnsi"/>
                <w:sz w:val="24"/>
                <w:szCs w:val="24"/>
              </w:rPr>
              <w:t xml:space="preserve">, independent </w:t>
            </w:r>
            <w:proofErr w:type="spellStart"/>
            <w:r>
              <w:rPr>
                <w:rFonts w:asciiTheme="minorHAnsi" w:hAnsiTheme="minorHAnsi" w:cstheme="minorHAnsi"/>
                <w:sz w:val="24"/>
                <w:szCs w:val="24"/>
              </w:rPr>
              <w:t>contractors</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other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agents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providing</w:t>
            </w:r>
            <w:proofErr w:type="spellEnd"/>
            <w:r>
              <w:rPr>
                <w:rFonts w:asciiTheme="minorHAnsi" w:hAnsiTheme="minorHAnsi" w:cstheme="minorHAnsi"/>
                <w:sz w:val="24"/>
                <w:szCs w:val="24"/>
              </w:rPr>
              <w:t xml:space="preserve"> service </w:t>
            </w:r>
            <w:proofErr w:type="spellStart"/>
            <w:r>
              <w:rPr>
                <w:rFonts w:asciiTheme="minorHAnsi" w:hAnsiTheme="minorHAnsi" w:cstheme="minorHAnsi"/>
                <w:sz w:val="24"/>
                <w:szCs w:val="24"/>
              </w:rPr>
              <w:t>under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MOU, EDUCOL </w:t>
            </w:r>
            <w:proofErr w:type="spellStart"/>
            <w:r>
              <w:rPr>
                <w:rFonts w:asciiTheme="minorHAnsi" w:hAnsiTheme="minorHAnsi" w:cstheme="minorHAnsi"/>
                <w:sz w:val="24"/>
                <w:szCs w:val="24"/>
              </w:rPr>
              <w:t>shall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provide</w:t>
            </w:r>
            <w:proofErr w:type="spellEnd"/>
            <w:r>
              <w:rPr>
                <w:rFonts w:asciiTheme="minorHAnsi" w:hAnsiTheme="minorHAnsi" w:cstheme="minorHAnsi"/>
                <w:sz w:val="24"/>
                <w:szCs w:val="24"/>
              </w:rPr>
              <w:t xml:space="preserve"> a </w:t>
            </w:r>
            <w:proofErr w:type="spellStart"/>
            <w:r>
              <w:rPr>
                <w:rFonts w:asciiTheme="minorHAnsi" w:hAnsiTheme="minorHAnsi" w:cstheme="minorHAnsi"/>
                <w:sz w:val="24"/>
                <w:szCs w:val="24"/>
              </w:rPr>
              <w:t>statement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that</w:t>
            </w:r>
            <w:proofErr w:type="spellEnd"/>
            <w:r>
              <w:rPr>
                <w:rFonts w:asciiTheme="minorHAnsi" w:hAnsiTheme="minorHAnsi" w:cstheme="minorHAnsi"/>
                <w:sz w:val="24"/>
                <w:szCs w:val="24"/>
              </w:rPr>
              <w:t xml:space="preserve"> a criminal background </w:t>
            </w:r>
            <w:proofErr w:type="spellStart"/>
            <w:r>
              <w:rPr>
                <w:rFonts w:asciiTheme="minorHAnsi" w:hAnsiTheme="minorHAnsi" w:cstheme="minorHAnsi"/>
                <w:sz w:val="24"/>
                <w:szCs w:val="24"/>
              </w:rPr>
              <w:t>check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has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been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conducted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record(s) of </w:t>
            </w:r>
            <w:proofErr w:type="spellStart"/>
            <w:r>
              <w:rPr>
                <w:rFonts w:asciiTheme="minorHAnsi" w:hAnsiTheme="minorHAnsi" w:cstheme="minorHAnsi"/>
                <w:sz w:val="24"/>
                <w:szCs w:val="24"/>
              </w:rPr>
              <w:t>all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employee</w:t>
            </w:r>
            <w:proofErr w:type="spellEnd"/>
            <w:r>
              <w:rPr>
                <w:rFonts w:asciiTheme="minorHAnsi" w:hAnsiTheme="minorHAnsi" w:cstheme="minorHAnsi"/>
                <w:sz w:val="24"/>
                <w:szCs w:val="24"/>
              </w:rPr>
              <w:t xml:space="preserve">(s), </w:t>
            </w:r>
            <w:proofErr w:type="spellStart"/>
            <w:r>
              <w:rPr>
                <w:rFonts w:asciiTheme="minorHAnsi" w:hAnsiTheme="minorHAnsi" w:cstheme="minorHAnsi"/>
                <w:sz w:val="24"/>
                <w:szCs w:val="24"/>
              </w:rPr>
              <w:t>subcontractors</w:t>
            </w:r>
            <w:proofErr w:type="spellEnd"/>
            <w:r>
              <w:rPr>
                <w:rFonts w:asciiTheme="minorHAnsi" w:hAnsiTheme="minorHAnsi" w:cstheme="minorHAnsi"/>
                <w:sz w:val="24"/>
                <w:szCs w:val="24"/>
              </w:rPr>
              <w:t xml:space="preserve">, independent </w:t>
            </w:r>
            <w:proofErr w:type="spellStart"/>
            <w:r>
              <w:rPr>
                <w:rFonts w:asciiTheme="minorHAnsi" w:hAnsiTheme="minorHAnsi" w:cstheme="minorHAnsi"/>
                <w:sz w:val="24"/>
                <w:szCs w:val="24"/>
              </w:rPr>
              <w:t>contractors</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other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agents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working</w:t>
            </w:r>
            <w:proofErr w:type="spellEnd"/>
            <w:r>
              <w:rPr>
                <w:rFonts w:asciiTheme="minorHAnsi" w:hAnsiTheme="minorHAnsi" w:cstheme="minorHAnsi"/>
                <w:sz w:val="24"/>
                <w:szCs w:val="24"/>
              </w:rPr>
              <w:t xml:space="preserve"> on </w:t>
            </w: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MOU are </w:t>
            </w:r>
            <w:proofErr w:type="spellStart"/>
            <w:r>
              <w:rPr>
                <w:rFonts w:asciiTheme="minorHAnsi" w:hAnsiTheme="minorHAnsi" w:cstheme="minorHAnsi"/>
                <w:sz w:val="24"/>
                <w:szCs w:val="24"/>
              </w:rPr>
              <w:t>clear</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lastRenderedPageBreak/>
              <w:t>all</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aforementioned</w:t>
            </w:r>
            <w:proofErr w:type="spellEnd"/>
            <w:r>
              <w:rPr>
                <w:rFonts w:asciiTheme="minorHAnsi" w:hAnsiTheme="minorHAnsi" w:cstheme="minorHAnsi"/>
                <w:sz w:val="24"/>
                <w:szCs w:val="24"/>
              </w:rPr>
              <w:t xml:space="preserve"> criminal </w:t>
            </w:r>
            <w:proofErr w:type="spellStart"/>
            <w:r>
              <w:rPr>
                <w:rFonts w:asciiTheme="minorHAnsi" w:hAnsiTheme="minorHAnsi" w:cstheme="minorHAnsi"/>
                <w:sz w:val="24"/>
                <w:szCs w:val="24"/>
              </w:rPr>
              <w:t>convictions</w:t>
            </w:r>
            <w:proofErr w:type="spellEnd"/>
            <w:r>
              <w:rPr>
                <w:rFonts w:asciiTheme="minorHAnsi" w:hAnsiTheme="minorHAnsi" w:cstheme="minorHAnsi"/>
                <w:sz w:val="24"/>
                <w:szCs w:val="24"/>
              </w:rPr>
              <w:t>.</w:t>
            </w:r>
          </w:p>
        </w:tc>
        <w:tc>
          <w:tcPr>
            <w:tcW w:w="4675" w:type="dxa"/>
            <w:tcBorders>
              <w:top w:val="nil"/>
              <w:left w:val="nil"/>
              <w:bottom w:val="nil"/>
              <w:right w:val="nil"/>
            </w:tcBorders>
          </w:tcPr>
          <w:p w14:paraId="0EB4FA9E"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lastRenderedPageBreak/>
              <w:t>EDUCOL este de acord că toți angajații pe bază de contract, subcontractanții, contractorii  independenți sau alți agenți sub incidența acestui  Acord de parteneriat  nu au suferit condamnări legate de sex și droguri, precum și orice altă condamnare. Înainte de punerea în aplicare a prezentului Acord de Parteneriat și de fiecare dată când există o schimbare în ceea ce privește angajații subcontractanților, contractorii independenți sau alți agenți care furnizează servicii în temeiul prezentului  Acord de par</w:t>
            </w:r>
            <w:r>
              <w:rPr>
                <w:rFonts w:asciiTheme="minorHAnsi" w:hAnsiTheme="minorHAnsi" w:cstheme="minorHAnsi"/>
                <w:sz w:val="24"/>
                <w:szCs w:val="24"/>
              </w:rPr>
              <w:t xml:space="preserve">teneriat, EDUCOL va furniza o declarație privind efectuarea unui verificări a cazierului și privind cazierul judiciar curat al tuturor angajaților, subcontractanților, </w:t>
            </w:r>
            <w:r>
              <w:rPr>
                <w:rFonts w:asciiTheme="minorHAnsi" w:hAnsiTheme="minorHAnsi" w:cstheme="minorHAnsi"/>
                <w:sz w:val="24"/>
                <w:szCs w:val="24"/>
              </w:rPr>
              <w:lastRenderedPageBreak/>
              <w:t>contractanților independenți sau a altor agenți care se află sub incidența prezentului  Acord de parteneriat.</w:t>
            </w:r>
          </w:p>
        </w:tc>
      </w:tr>
      <w:tr w:rsidR="00130592" w14:paraId="331C917F" w14:textId="77777777">
        <w:tc>
          <w:tcPr>
            <w:tcW w:w="4675" w:type="dxa"/>
            <w:tcBorders>
              <w:top w:val="nil"/>
              <w:left w:val="nil"/>
              <w:bottom w:val="nil"/>
              <w:right w:val="nil"/>
            </w:tcBorders>
          </w:tcPr>
          <w:p w14:paraId="0D9CFE0C"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lastRenderedPageBreak/>
              <w:t xml:space="preserve">EDUCOL </w:t>
            </w:r>
            <w:proofErr w:type="spellStart"/>
            <w:r>
              <w:rPr>
                <w:rFonts w:asciiTheme="minorHAnsi" w:hAnsiTheme="minorHAnsi" w:cstheme="minorHAnsi"/>
                <w:sz w:val="24"/>
                <w:szCs w:val="24"/>
              </w:rPr>
              <w:t>understands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agrees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that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each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employee</w:t>
            </w:r>
            <w:proofErr w:type="spellEnd"/>
            <w:r>
              <w:rPr>
                <w:rFonts w:asciiTheme="minorHAnsi" w:hAnsiTheme="minorHAnsi" w:cstheme="minorHAnsi"/>
                <w:sz w:val="24"/>
                <w:szCs w:val="24"/>
              </w:rPr>
              <w:t xml:space="preserve">, subcontractor, independent contractor or </w:t>
            </w:r>
            <w:proofErr w:type="spellStart"/>
            <w:r>
              <w:rPr>
                <w:rFonts w:asciiTheme="minorHAnsi" w:hAnsiTheme="minorHAnsi" w:cstheme="minorHAnsi"/>
                <w:sz w:val="24"/>
                <w:szCs w:val="24"/>
              </w:rPr>
              <w:t>other</w:t>
            </w:r>
            <w:proofErr w:type="spellEnd"/>
            <w:r>
              <w:rPr>
                <w:rFonts w:asciiTheme="minorHAnsi" w:hAnsiTheme="minorHAnsi" w:cstheme="minorHAnsi"/>
                <w:sz w:val="24"/>
                <w:szCs w:val="24"/>
              </w:rPr>
              <w:t xml:space="preserve"> agent, </w:t>
            </w:r>
            <w:proofErr w:type="spellStart"/>
            <w:r>
              <w:rPr>
                <w:rFonts w:asciiTheme="minorHAnsi" w:hAnsiTheme="minorHAnsi" w:cstheme="minorHAnsi"/>
                <w:sz w:val="24"/>
                <w:szCs w:val="24"/>
              </w:rPr>
              <w:t>who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shall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assigned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regularly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continuously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work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under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MOU in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FCC, must </w:t>
            </w:r>
            <w:proofErr w:type="spellStart"/>
            <w:r>
              <w:rPr>
                <w:rFonts w:asciiTheme="minorHAnsi" w:hAnsiTheme="minorHAnsi" w:cstheme="minorHAnsi"/>
                <w:sz w:val="24"/>
                <w:szCs w:val="24"/>
              </w:rPr>
              <w:t>providea</w:t>
            </w:r>
            <w:proofErr w:type="spellEnd"/>
            <w:r>
              <w:rPr>
                <w:rFonts w:asciiTheme="minorHAnsi" w:hAnsiTheme="minorHAnsi" w:cstheme="minorHAnsi"/>
                <w:sz w:val="24"/>
                <w:szCs w:val="24"/>
              </w:rPr>
              <w:t xml:space="preserve"> criminal record.</w:t>
            </w:r>
          </w:p>
        </w:tc>
        <w:tc>
          <w:tcPr>
            <w:tcW w:w="4675" w:type="dxa"/>
            <w:tcBorders>
              <w:top w:val="nil"/>
              <w:left w:val="nil"/>
              <w:bottom w:val="nil"/>
              <w:right w:val="nil"/>
            </w:tcBorders>
          </w:tcPr>
          <w:p w14:paraId="5ACADA10"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EDUCOL înțelege și este de acord că fiecare angajat, subcontractant, contractor  independent sau alt agent, care este sau va fi repartizat să lucreze în periodic și permanent în conformitate cu prezentul  Acord de parteneriat  în cadrul CCF, trebuie să furnizeze un cazier judiciar.</w:t>
            </w:r>
          </w:p>
        </w:tc>
      </w:tr>
      <w:tr w:rsidR="00130592" w14:paraId="08DC120B" w14:textId="77777777">
        <w:tc>
          <w:tcPr>
            <w:tcW w:w="4675" w:type="dxa"/>
            <w:tcBorders>
              <w:top w:val="nil"/>
              <w:left w:val="nil"/>
              <w:bottom w:val="nil"/>
              <w:right w:val="nil"/>
            </w:tcBorders>
          </w:tcPr>
          <w:p w14:paraId="6A068E60"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 xml:space="preserve">EDUCOL </w:t>
            </w:r>
            <w:proofErr w:type="spellStart"/>
            <w:r>
              <w:rPr>
                <w:rFonts w:asciiTheme="minorHAnsi" w:hAnsiTheme="minorHAnsi" w:cstheme="minorHAnsi"/>
                <w:sz w:val="24"/>
                <w:szCs w:val="24"/>
              </w:rPr>
              <w:t>understands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agrees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that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Covered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Employees</w:t>
            </w:r>
            <w:proofErr w:type="spellEnd"/>
            <w:r>
              <w:rPr>
                <w:rFonts w:asciiTheme="minorHAnsi" w:hAnsiTheme="minorHAnsi" w:cstheme="minorHAnsi"/>
                <w:sz w:val="24"/>
                <w:szCs w:val="24"/>
              </w:rPr>
              <w:t xml:space="preserve"> or Agent, </w:t>
            </w:r>
            <w:proofErr w:type="spellStart"/>
            <w:r>
              <w:rPr>
                <w:rFonts w:asciiTheme="minorHAnsi" w:hAnsiTheme="minorHAnsi" w:cstheme="minorHAnsi"/>
                <w:sz w:val="24"/>
                <w:szCs w:val="24"/>
              </w:rPr>
              <w:t>who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does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not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meet</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comply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with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requirements</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Section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not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provide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services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under</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related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MOU, </w:t>
            </w:r>
            <w:proofErr w:type="spellStart"/>
            <w:r>
              <w:rPr>
                <w:rFonts w:asciiTheme="minorHAnsi" w:hAnsiTheme="minorHAnsi" w:cstheme="minorHAnsi"/>
                <w:sz w:val="24"/>
                <w:szCs w:val="24"/>
              </w:rPr>
              <w:t>Failure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EDUCOL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request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screening </w:t>
            </w:r>
            <w:proofErr w:type="spellStart"/>
            <w:r>
              <w:rPr>
                <w:rFonts w:asciiTheme="minorHAnsi" w:hAnsiTheme="minorHAnsi" w:cstheme="minorHAnsi"/>
                <w:sz w:val="24"/>
                <w:szCs w:val="24"/>
              </w:rPr>
              <w:t>shall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not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relieve</w:t>
            </w:r>
            <w:proofErr w:type="spellEnd"/>
            <w:r>
              <w:rPr>
                <w:rFonts w:asciiTheme="minorHAnsi" w:hAnsiTheme="minorHAnsi" w:cstheme="minorHAnsi"/>
                <w:sz w:val="24"/>
                <w:szCs w:val="24"/>
              </w:rPr>
              <w:t xml:space="preserve"> EDUCOL of </w:t>
            </w:r>
            <w:proofErr w:type="spellStart"/>
            <w:r>
              <w:rPr>
                <w:rFonts w:asciiTheme="minorHAnsi" w:hAnsiTheme="minorHAnsi" w:cstheme="minorHAnsi"/>
                <w:sz w:val="24"/>
                <w:szCs w:val="24"/>
              </w:rPr>
              <w:t>its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obligation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contained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within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paragraph</w:t>
            </w:r>
            <w:proofErr w:type="spellEnd"/>
            <w:r>
              <w:rPr>
                <w:rFonts w:asciiTheme="minorHAnsi" w:hAnsiTheme="minorHAnsi" w:cstheme="minorHAnsi"/>
                <w:sz w:val="24"/>
                <w:szCs w:val="24"/>
              </w:rPr>
              <w:t>.</w:t>
            </w:r>
          </w:p>
        </w:tc>
        <w:tc>
          <w:tcPr>
            <w:tcW w:w="4675" w:type="dxa"/>
            <w:tcBorders>
              <w:top w:val="nil"/>
              <w:left w:val="nil"/>
              <w:bottom w:val="nil"/>
              <w:right w:val="nil"/>
            </w:tcBorders>
          </w:tcPr>
          <w:p w14:paraId="1890DF88"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EDUCOL înțelege și este de acord că orice angajat sau agent, care nu îndeplinește sau nu se  conformează cerințelor prezentei Secțiuni, nu poate furniza servicii în temeiul sau în legătură cu prezentul  Acord de parteneriat. Nerespectarea de către EDUCOL a cererii de verificare nu va exonera fundația de obligațiile stipulate în acest paragraf.</w:t>
            </w:r>
          </w:p>
        </w:tc>
      </w:tr>
      <w:tr w:rsidR="00130592" w14:paraId="3B27D346" w14:textId="77777777">
        <w:tc>
          <w:tcPr>
            <w:tcW w:w="4675" w:type="dxa"/>
            <w:tcBorders>
              <w:top w:val="nil"/>
              <w:left w:val="nil"/>
              <w:bottom w:val="nil"/>
              <w:right w:val="nil"/>
            </w:tcBorders>
          </w:tcPr>
          <w:p w14:paraId="7DACD4DB" w14:textId="77777777" w:rsidR="00130592" w:rsidRDefault="00130592">
            <w:pPr>
              <w:jc w:val="both"/>
              <w:rPr>
                <w:rFonts w:asciiTheme="minorHAnsi" w:hAnsiTheme="minorHAnsi" w:cstheme="minorHAnsi"/>
                <w:sz w:val="24"/>
                <w:szCs w:val="24"/>
              </w:rPr>
            </w:pPr>
          </w:p>
        </w:tc>
        <w:tc>
          <w:tcPr>
            <w:tcW w:w="4675" w:type="dxa"/>
            <w:tcBorders>
              <w:top w:val="nil"/>
              <w:left w:val="nil"/>
              <w:bottom w:val="nil"/>
              <w:right w:val="nil"/>
            </w:tcBorders>
          </w:tcPr>
          <w:p w14:paraId="6A6EE3D8" w14:textId="77777777" w:rsidR="00130592" w:rsidRDefault="00130592">
            <w:pPr>
              <w:jc w:val="both"/>
              <w:rPr>
                <w:rFonts w:asciiTheme="minorHAnsi" w:hAnsiTheme="minorHAnsi" w:cstheme="minorHAnsi"/>
                <w:sz w:val="24"/>
                <w:szCs w:val="24"/>
              </w:rPr>
            </w:pPr>
          </w:p>
        </w:tc>
      </w:tr>
      <w:tr w:rsidR="00130592" w14:paraId="601CC179" w14:textId="77777777">
        <w:tc>
          <w:tcPr>
            <w:tcW w:w="4675" w:type="dxa"/>
            <w:tcBorders>
              <w:top w:val="nil"/>
              <w:left w:val="nil"/>
              <w:bottom w:val="nil"/>
              <w:right w:val="nil"/>
            </w:tcBorders>
          </w:tcPr>
          <w:p w14:paraId="01E0FD4C" w14:textId="77777777" w:rsidR="00130592" w:rsidRDefault="00AF7181">
            <w:pPr>
              <w:suppressAutoHyphens w:val="0"/>
              <w:jc w:val="both"/>
              <w:rPr>
                <w:rFonts w:asciiTheme="minorHAnsi" w:hAnsiTheme="minorHAnsi" w:cstheme="minorHAnsi"/>
                <w:sz w:val="24"/>
                <w:szCs w:val="24"/>
              </w:rPr>
            </w:pPr>
            <w:proofErr w:type="spellStart"/>
            <w:r>
              <w:rPr>
                <w:rFonts w:asciiTheme="minorHAnsi" w:hAnsiTheme="minorHAnsi" w:cstheme="minorHAnsi"/>
                <w:b/>
                <w:sz w:val="24"/>
                <w:szCs w:val="24"/>
              </w:rPr>
              <w:t>Chap</w:t>
            </w:r>
            <w:proofErr w:type="spellEnd"/>
            <w:r>
              <w:rPr>
                <w:rFonts w:asciiTheme="minorHAnsi" w:hAnsiTheme="minorHAnsi" w:cstheme="minorHAnsi"/>
                <w:b/>
                <w:sz w:val="24"/>
                <w:szCs w:val="24"/>
              </w:rPr>
              <w:t xml:space="preserve">. 8  </w:t>
            </w:r>
            <w:proofErr w:type="spellStart"/>
            <w:r>
              <w:rPr>
                <w:rFonts w:asciiTheme="minorHAnsi" w:hAnsiTheme="minorHAnsi" w:cstheme="minorHAnsi"/>
                <w:b/>
                <w:sz w:val="24"/>
                <w:szCs w:val="24"/>
              </w:rPr>
              <w:t>Compliance</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with</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Applicable</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Laws</w:t>
            </w:r>
            <w:proofErr w:type="spellEnd"/>
          </w:p>
        </w:tc>
        <w:tc>
          <w:tcPr>
            <w:tcW w:w="4675" w:type="dxa"/>
            <w:tcBorders>
              <w:top w:val="nil"/>
              <w:left w:val="nil"/>
              <w:bottom w:val="nil"/>
              <w:right w:val="nil"/>
            </w:tcBorders>
          </w:tcPr>
          <w:p w14:paraId="2F62106C" w14:textId="77777777" w:rsidR="00130592" w:rsidRDefault="00AF7181">
            <w:pPr>
              <w:jc w:val="both"/>
              <w:rPr>
                <w:rFonts w:asciiTheme="minorHAnsi" w:hAnsiTheme="minorHAnsi" w:cstheme="minorHAnsi"/>
                <w:sz w:val="24"/>
                <w:szCs w:val="24"/>
              </w:rPr>
            </w:pPr>
            <w:r>
              <w:rPr>
                <w:rFonts w:asciiTheme="minorHAnsi" w:hAnsiTheme="minorHAnsi" w:cstheme="minorHAnsi"/>
                <w:b/>
                <w:sz w:val="24"/>
                <w:szCs w:val="24"/>
              </w:rPr>
              <w:t>Cap. 8  Respectarea legislației în vigoare</w:t>
            </w:r>
          </w:p>
        </w:tc>
      </w:tr>
      <w:tr w:rsidR="00130592" w14:paraId="3E879D89" w14:textId="77777777">
        <w:tc>
          <w:tcPr>
            <w:tcW w:w="4675" w:type="dxa"/>
            <w:tcBorders>
              <w:top w:val="nil"/>
              <w:left w:val="nil"/>
              <w:bottom w:val="nil"/>
              <w:right w:val="nil"/>
            </w:tcBorders>
          </w:tcPr>
          <w:p w14:paraId="4A371F51" w14:textId="77777777" w:rsidR="00130592" w:rsidRDefault="00AF7181">
            <w:pPr>
              <w:jc w:val="both"/>
              <w:rPr>
                <w:rFonts w:asciiTheme="minorHAnsi" w:hAnsiTheme="minorHAnsi" w:cstheme="minorHAnsi"/>
                <w:b/>
                <w:sz w:val="24"/>
                <w:szCs w:val="24"/>
              </w:rPr>
            </w:pPr>
            <w:proofErr w:type="spellStart"/>
            <w:r>
              <w:rPr>
                <w:rFonts w:asciiTheme="minorHAnsi" w:hAnsiTheme="minorHAnsi" w:cstheme="minorHAnsi"/>
                <w:sz w:val="24"/>
                <w:szCs w:val="24"/>
              </w:rPr>
              <w:t>Each</w:t>
            </w:r>
            <w:proofErr w:type="spellEnd"/>
            <w:r>
              <w:rPr>
                <w:rFonts w:asciiTheme="minorHAnsi" w:hAnsiTheme="minorHAnsi" w:cstheme="minorHAnsi"/>
                <w:sz w:val="24"/>
                <w:szCs w:val="24"/>
              </w:rPr>
              <w:t xml:space="preserve"> party </w:t>
            </w:r>
            <w:proofErr w:type="spellStart"/>
            <w:r>
              <w:rPr>
                <w:rFonts w:asciiTheme="minorHAnsi" w:hAnsiTheme="minorHAnsi" w:cstheme="minorHAnsi"/>
                <w:sz w:val="24"/>
                <w:szCs w:val="24"/>
              </w:rPr>
              <w:t>represents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warrants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that</w:t>
            </w:r>
            <w:proofErr w:type="spellEnd"/>
            <w:r>
              <w:rPr>
                <w:rFonts w:asciiTheme="minorHAnsi" w:hAnsiTheme="minorHAnsi" w:cstheme="minorHAnsi"/>
                <w:sz w:val="24"/>
                <w:szCs w:val="24"/>
              </w:rPr>
              <w:t xml:space="preserve"> it </w:t>
            </w:r>
            <w:proofErr w:type="spellStart"/>
            <w:r>
              <w:rPr>
                <w:rFonts w:asciiTheme="minorHAnsi" w:hAnsiTheme="minorHAnsi" w:cstheme="minorHAnsi"/>
                <w:sz w:val="24"/>
                <w:szCs w:val="24"/>
              </w:rPr>
              <w:t>will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comply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with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applicable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laws</w:t>
            </w:r>
            <w:proofErr w:type="spellEnd"/>
            <w:r>
              <w:rPr>
                <w:rFonts w:asciiTheme="minorHAnsi" w:hAnsiTheme="minorHAnsi" w:cstheme="minorHAnsi"/>
                <w:sz w:val="24"/>
                <w:szCs w:val="24"/>
              </w:rPr>
              <w:t xml:space="preserve"> in </w:t>
            </w:r>
            <w:proofErr w:type="spellStart"/>
            <w:r>
              <w:rPr>
                <w:rFonts w:asciiTheme="minorHAnsi" w:hAnsiTheme="minorHAnsi" w:cstheme="minorHAnsi"/>
                <w:sz w:val="24"/>
                <w:szCs w:val="24"/>
              </w:rPr>
              <w:t>connection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with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its</w:t>
            </w:r>
            <w:proofErr w:type="spellEnd"/>
            <w:r>
              <w:rPr>
                <w:rFonts w:asciiTheme="minorHAnsi" w:hAnsiTheme="minorHAnsi" w:cstheme="minorHAnsi"/>
                <w:sz w:val="24"/>
                <w:szCs w:val="24"/>
              </w:rPr>
              <w:t xml:space="preserve"> performance of </w:t>
            </w:r>
            <w:proofErr w:type="spellStart"/>
            <w:r>
              <w:rPr>
                <w:rFonts w:asciiTheme="minorHAnsi" w:hAnsiTheme="minorHAnsi" w:cstheme="minorHAnsi"/>
                <w:sz w:val="24"/>
                <w:szCs w:val="24"/>
              </w:rPr>
              <w:t>its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Duties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Responsibilities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under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MOU.</w:t>
            </w:r>
          </w:p>
        </w:tc>
        <w:tc>
          <w:tcPr>
            <w:tcW w:w="4675" w:type="dxa"/>
            <w:tcBorders>
              <w:top w:val="nil"/>
              <w:left w:val="nil"/>
              <w:bottom w:val="nil"/>
              <w:right w:val="nil"/>
            </w:tcBorders>
          </w:tcPr>
          <w:p w14:paraId="3FB93088" w14:textId="77777777" w:rsidR="00130592" w:rsidRDefault="00AF7181">
            <w:pPr>
              <w:pStyle w:val="Primindentpentrucorptext"/>
              <w:ind w:firstLine="0"/>
              <w:jc w:val="both"/>
              <w:rPr>
                <w:rFonts w:asciiTheme="minorHAnsi" w:hAnsiTheme="minorHAnsi" w:cstheme="minorHAnsi"/>
                <w:sz w:val="24"/>
                <w:szCs w:val="24"/>
              </w:rPr>
            </w:pPr>
            <w:r>
              <w:rPr>
                <w:rFonts w:asciiTheme="minorHAnsi" w:hAnsiTheme="minorHAnsi" w:cstheme="minorHAnsi"/>
                <w:sz w:val="24"/>
                <w:szCs w:val="24"/>
              </w:rPr>
              <w:t>Fiecare dintre părți reprezintă și garantează că va respecta legislația în vigoare, în legătură cu îndeplinirea atribuțiilor și responsabilităților sale în conformitate cu prezentul Acord de parteneriat.</w:t>
            </w:r>
          </w:p>
        </w:tc>
      </w:tr>
      <w:tr w:rsidR="00130592" w14:paraId="49FC76E0" w14:textId="77777777">
        <w:tc>
          <w:tcPr>
            <w:tcW w:w="4675" w:type="dxa"/>
            <w:tcBorders>
              <w:top w:val="nil"/>
              <w:left w:val="nil"/>
              <w:bottom w:val="nil"/>
              <w:right w:val="nil"/>
            </w:tcBorders>
          </w:tcPr>
          <w:p w14:paraId="73B35939" w14:textId="77777777" w:rsidR="00130592" w:rsidRDefault="00130592">
            <w:pPr>
              <w:jc w:val="both"/>
              <w:rPr>
                <w:rFonts w:asciiTheme="minorHAnsi" w:hAnsiTheme="minorHAnsi" w:cstheme="minorHAnsi"/>
                <w:sz w:val="24"/>
                <w:szCs w:val="24"/>
              </w:rPr>
            </w:pPr>
          </w:p>
        </w:tc>
        <w:tc>
          <w:tcPr>
            <w:tcW w:w="4675" w:type="dxa"/>
            <w:tcBorders>
              <w:top w:val="nil"/>
              <w:left w:val="nil"/>
              <w:bottom w:val="nil"/>
              <w:right w:val="nil"/>
            </w:tcBorders>
          </w:tcPr>
          <w:p w14:paraId="4272D259" w14:textId="77777777" w:rsidR="00130592" w:rsidRDefault="00130592">
            <w:pPr>
              <w:pStyle w:val="Primindentpentrucorptext"/>
              <w:ind w:firstLine="0"/>
              <w:jc w:val="both"/>
              <w:rPr>
                <w:rFonts w:asciiTheme="minorHAnsi" w:hAnsiTheme="minorHAnsi" w:cstheme="minorHAnsi"/>
                <w:sz w:val="24"/>
                <w:szCs w:val="24"/>
              </w:rPr>
            </w:pPr>
          </w:p>
        </w:tc>
      </w:tr>
      <w:tr w:rsidR="00130592" w14:paraId="38B4359D" w14:textId="77777777">
        <w:tc>
          <w:tcPr>
            <w:tcW w:w="4675" w:type="dxa"/>
            <w:tcBorders>
              <w:top w:val="nil"/>
              <w:left w:val="nil"/>
              <w:bottom w:val="nil"/>
              <w:right w:val="nil"/>
            </w:tcBorders>
          </w:tcPr>
          <w:p w14:paraId="75694158" w14:textId="77777777" w:rsidR="00130592" w:rsidRDefault="00AF7181">
            <w:pPr>
              <w:suppressAutoHyphens w:val="0"/>
              <w:jc w:val="both"/>
              <w:rPr>
                <w:rFonts w:asciiTheme="minorHAnsi" w:hAnsiTheme="minorHAnsi" w:cstheme="minorHAnsi"/>
                <w:sz w:val="24"/>
                <w:szCs w:val="24"/>
              </w:rPr>
            </w:pPr>
            <w:proofErr w:type="spellStart"/>
            <w:r>
              <w:rPr>
                <w:rFonts w:asciiTheme="minorHAnsi" w:hAnsiTheme="minorHAnsi" w:cstheme="minorHAnsi"/>
                <w:b/>
                <w:sz w:val="24"/>
                <w:szCs w:val="24"/>
              </w:rPr>
              <w:t>Chap</w:t>
            </w:r>
            <w:proofErr w:type="spellEnd"/>
            <w:r>
              <w:rPr>
                <w:rFonts w:asciiTheme="minorHAnsi" w:hAnsiTheme="minorHAnsi" w:cstheme="minorHAnsi"/>
                <w:b/>
                <w:sz w:val="24"/>
                <w:szCs w:val="24"/>
              </w:rPr>
              <w:t xml:space="preserve">. 9  Independent </w:t>
            </w:r>
            <w:proofErr w:type="spellStart"/>
            <w:r>
              <w:rPr>
                <w:rFonts w:asciiTheme="minorHAnsi" w:hAnsiTheme="minorHAnsi" w:cstheme="minorHAnsi"/>
                <w:b/>
                <w:sz w:val="24"/>
                <w:szCs w:val="24"/>
              </w:rPr>
              <w:t>Contractors</w:t>
            </w:r>
            <w:proofErr w:type="spellEnd"/>
          </w:p>
        </w:tc>
        <w:tc>
          <w:tcPr>
            <w:tcW w:w="4675" w:type="dxa"/>
            <w:tcBorders>
              <w:top w:val="nil"/>
              <w:left w:val="nil"/>
              <w:bottom w:val="nil"/>
              <w:right w:val="nil"/>
            </w:tcBorders>
          </w:tcPr>
          <w:p w14:paraId="61FCC23B" w14:textId="77777777" w:rsidR="00130592" w:rsidRDefault="00AF7181">
            <w:pPr>
              <w:jc w:val="both"/>
              <w:rPr>
                <w:rFonts w:asciiTheme="minorHAnsi" w:hAnsiTheme="minorHAnsi" w:cstheme="minorHAnsi"/>
                <w:sz w:val="24"/>
                <w:szCs w:val="24"/>
              </w:rPr>
            </w:pPr>
            <w:r>
              <w:rPr>
                <w:rFonts w:asciiTheme="minorHAnsi" w:hAnsiTheme="minorHAnsi" w:cstheme="minorHAnsi"/>
                <w:b/>
                <w:sz w:val="24"/>
                <w:szCs w:val="24"/>
              </w:rPr>
              <w:t>Cap. 9 Contractori independenți</w:t>
            </w:r>
          </w:p>
        </w:tc>
      </w:tr>
      <w:tr w:rsidR="00130592" w14:paraId="6D560006" w14:textId="77777777">
        <w:tc>
          <w:tcPr>
            <w:tcW w:w="4675" w:type="dxa"/>
            <w:tcBorders>
              <w:top w:val="nil"/>
              <w:left w:val="nil"/>
              <w:bottom w:val="nil"/>
              <w:right w:val="nil"/>
            </w:tcBorders>
          </w:tcPr>
          <w:p w14:paraId="74799C40"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 xml:space="preserve">The </w:t>
            </w:r>
            <w:proofErr w:type="spellStart"/>
            <w:r>
              <w:rPr>
                <w:rFonts w:asciiTheme="minorHAnsi" w:hAnsiTheme="minorHAnsi" w:cstheme="minorHAnsi"/>
                <w:sz w:val="24"/>
                <w:szCs w:val="24"/>
              </w:rPr>
              <w:t>Parties</w:t>
            </w:r>
            <w:proofErr w:type="spellEnd"/>
            <w:r>
              <w:rPr>
                <w:rFonts w:asciiTheme="minorHAnsi" w:hAnsiTheme="minorHAnsi" w:cstheme="minorHAnsi"/>
                <w:sz w:val="24"/>
                <w:szCs w:val="24"/>
              </w:rPr>
              <w:t xml:space="preserve"> are at </w:t>
            </w:r>
            <w:proofErr w:type="spellStart"/>
            <w:r>
              <w:rPr>
                <w:rFonts w:asciiTheme="minorHAnsi" w:hAnsiTheme="minorHAnsi" w:cstheme="minorHAnsi"/>
                <w:sz w:val="24"/>
                <w:szCs w:val="24"/>
              </w:rPr>
              <w:t>all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times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serving</w:t>
            </w:r>
            <w:proofErr w:type="spellEnd"/>
            <w:r>
              <w:rPr>
                <w:rFonts w:asciiTheme="minorHAnsi" w:hAnsiTheme="minorHAnsi" w:cstheme="minorHAnsi"/>
                <w:sz w:val="24"/>
                <w:szCs w:val="24"/>
              </w:rPr>
              <w:t xml:space="preserve"> as independent </w:t>
            </w:r>
            <w:proofErr w:type="spellStart"/>
            <w:r>
              <w:rPr>
                <w:rFonts w:asciiTheme="minorHAnsi" w:hAnsiTheme="minorHAnsi" w:cstheme="minorHAnsi"/>
                <w:sz w:val="24"/>
                <w:szCs w:val="24"/>
              </w:rPr>
              <w:t>contractors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each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other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nothing</w:t>
            </w:r>
            <w:proofErr w:type="spellEnd"/>
            <w:r>
              <w:rPr>
                <w:rFonts w:asciiTheme="minorHAnsi" w:hAnsiTheme="minorHAnsi" w:cstheme="minorHAnsi"/>
                <w:sz w:val="24"/>
                <w:szCs w:val="24"/>
              </w:rPr>
              <w:t xml:space="preserve"> in </w:t>
            </w: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MOU </w:t>
            </w:r>
            <w:proofErr w:type="spellStart"/>
            <w:r>
              <w:rPr>
                <w:rFonts w:asciiTheme="minorHAnsi" w:hAnsiTheme="minorHAnsi" w:cstheme="minorHAnsi"/>
                <w:sz w:val="24"/>
                <w:szCs w:val="24"/>
              </w:rPr>
              <w:t>shall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construed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make</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render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any</w:t>
            </w:r>
            <w:proofErr w:type="spellEnd"/>
            <w:r>
              <w:rPr>
                <w:rFonts w:asciiTheme="minorHAnsi" w:hAnsiTheme="minorHAnsi" w:cstheme="minorHAnsi"/>
                <w:sz w:val="24"/>
                <w:szCs w:val="24"/>
              </w:rPr>
              <w:t xml:space="preserve"> Party or </w:t>
            </w:r>
            <w:proofErr w:type="spellStart"/>
            <w:r>
              <w:rPr>
                <w:rFonts w:asciiTheme="minorHAnsi" w:hAnsiTheme="minorHAnsi" w:cstheme="minorHAnsi"/>
                <w:sz w:val="24"/>
                <w:szCs w:val="24"/>
              </w:rPr>
              <w:t>any</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its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officers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agents</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employees</w:t>
            </w:r>
            <w:proofErr w:type="spellEnd"/>
            <w:r>
              <w:rPr>
                <w:rFonts w:asciiTheme="minorHAnsi" w:hAnsiTheme="minorHAnsi" w:cstheme="minorHAnsi"/>
                <w:sz w:val="24"/>
                <w:szCs w:val="24"/>
              </w:rPr>
              <w:t xml:space="preserve"> an </w:t>
            </w:r>
            <w:proofErr w:type="spellStart"/>
            <w:r>
              <w:rPr>
                <w:rFonts w:asciiTheme="minorHAnsi" w:hAnsiTheme="minorHAnsi" w:cstheme="minorHAnsi"/>
                <w:sz w:val="24"/>
                <w:szCs w:val="24"/>
              </w:rPr>
              <w:t>employee</w:t>
            </w:r>
            <w:proofErr w:type="spellEnd"/>
            <w:r>
              <w:rPr>
                <w:rFonts w:asciiTheme="minorHAnsi" w:hAnsiTheme="minorHAnsi" w:cstheme="minorHAnsi"/>
                <w:sz w:val="24"/>
                <w:szCs w:val="24"/>
              </w:rPr>
              <w:t xml:space="preserve"> of, or </w:t>
            </w:r>
            <w:proofErr w:type="spellStart"/>
            <w:r>
              <w:rPr>
                <w:rFonts w:asciiTheme="minorHAnsi" w:hAnsiTheme="minorHAnsi" w:cstheme="minorHAnsi"/>
                <w:sz w:val="24"/>
                <w:szCs w:val="24"/>
              </w:rPr>
              <w:t>joint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venture</w:t>
            </w:r>
            <w:proofErr w:type="spellEnd"/>
            <w:r>
              <w:rPr>
                <w:rFonts w:asciiTheme="minorHAnsi" w:hAnsiTheme="minorHAnsi" w:cstheme="minorHAnsi"/>
                <w:sz w:val="24"/>
                <w:szCs w:val="24"/>
              </w:rPr>
              <w:t xml:space="preserve"> of or </w:t>
            </w:r>
            <w:proofErr w:type="spellStart"/>
            <w:r>
              <w:rPr>
                <w:rFonts w:asciiTheme="minorHAnsi" w:hAnsiTheme="minorHAnsi" w:cstheme="minorHAnsi"/>
                <w:sz w:val="24"/>
                <w:szCs w:val="24"/>
              </w:rPr>
              <w:t>with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other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Parties</w:t>
            </w:r>
            <w:proofErr w:type="spellEnd"/>
            <w:r>
              <w:rPr>
                <w:rFonts w:asciiTheme="minorHAnsi" w:hAnsiTheme="minorHAnsi" w:cstheme="minorHAnsi"/>
                <w:sz w:val="24"/>
                <w:szCs w:val="24"/>
              </w:rPr>
              <w:t xml:space="preserve"> for </w:t>
            </w:r>
            <w:proofErr w:type="spellStart"/>
            <w:r>
              <w:rPr>
                <w:rFonts w:asciiTheme="minorHAnsi" w:hAnsiTheme="minorHAnsi" w:cstheme="minorHAnsi"/>
                <w:sz w:val="24"/>
                <w:szCs w:val="24"/>
              </w:rPr>
              <w:t>any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purpose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whatsoever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including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without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limitation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tax</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obligations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participation</w:t>
            </w:r>
            <w:proofErr w:type="spellEnd"/>
            <w:r>
              <w:rPr>
                <w:rFonts w:asciiTheme="minorHAnsi" w:hAnsiTheme="minorHAnsi" w:cstheme="minorHAnsi"/>
                <w:sz w:val="24"/>
                <w:szCs w:val="24"/>
              </w:rPr>
              <w:t xml:space="preserve"> in </w:t>
            </w:r>
            <w:proofErr w:type="spellStart"/>
            <w:r>
              <w:rPr>
                <w:rFonts w:asciiTheme="minorHAnsi" w:hAnsiTheme="minorHAnsi" w:cstheme="minorHAnsi"/>
                <w:sz w:val="24"/>
                <w:szCs w:val="24"/>
              </w:rPr>
              <w:t>any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benefits</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privileges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given</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extended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any</w:t>
            </w:r>
            <w:proofErr w:type="spellEnd"/>
            <w:r>
              <w:rPr>
                <w:rFonts w:asciiTheme="minorHAnsi" w:hAnsiTheme="minorHAnsi" w:cstheme="minorHAnsi"/>
                <w:sz w:val="24"/>
                <w:szCs w:val="24"/>
              </w:rPr>
              <w:t xml:space="preserve"> Party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employees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Each</w:t>
            </w:r>
            <w:proofErr w:type="spellEnd"/>
            <w:r>
              <w:rPr>
                <w:rFonts w:asciiTheme="minorHAnsi" w:hAnsiTheme="minorHAnsi" w:cstheme="minorHAnsi"/>
                <w:sz w:val="24"/>
                <w:szCs w:val="24"/>
              </w:rPr>
              <w:t xml:space="preserve"> Party </w:t>
            </w:r>
            <w:proofErr w:type="spellStart"/>
            <w:r>
              <w:rPr>
                <w:rFonts w:asciiTheme="minorHAnsi" w:hAnsiTheme="minorHAnsi" w:cstheme="minorHAnsi"/>
                <w:sz w:val="24"/>
                <w:szCs w:val="24"/>
              </w:rPr>
              <w:t>shall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fully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responsible</w:t>
            </w:r>
            <w:proofErr w:type="spellEnd"/>
            <w:r>
              <w:rPr>
                <w:rFonts w:asciiTheme="minorHAnsi" w:hAnsiTheme="minorHAnsi" w:cstheme="minorHAnsi"/>
                <w:sz w:val="24"/>
                <w:szCs w:val="24"/>
              </w:rPr>
              <w:t xml:space="preserve"> for </w:t>
            </w:r>
            <w:proofErr w:type="spellStart"/>
            <w:r>
              <w:rPr>
                <w:rFonts w:asciiTheme="minorHAnsi" w:hAnsiTheme="minorHAnsi" w:cstheme="minorHAnsi"/>
                <w:sz w:val="24"/>
                <w:szCs w:val="24"/>
              </w:rPr>
              <w:t>compliance</w:t>
            </w:r>
            <w:proofErr w:type="spellEnd"/>
            <w:r>
              <w:rPr>
                <w:rFonts w:asciiTheme="minorHAnsi" w:hAnsiTheme="minorHAnsi" w:cstheme="minorHAnsi"/>
                <w:sz w:val="24"/>
                <w:szCs w:val="24"/>
              </w:rPr>
              <w:t xml:space="preserve"> in </w:t>
            </w:r>
            <w:proofErr w:type="spellStart"/>
            <w:r>
              <w:rPr>
                <w:rFonts w:asciiTheme="minorHAnsi" w:hAnsiTheme="minorHAnsi" w:cstheme="minorHAnsi"/>
                <w:sz w:val="24"/>
                <w:szCs w:val="24"/>
              </w:rPr>
              <w:t>every</w:t>
            </w:r>
            <w:proofErr w:type="spellEnd"/>
            <w:r>
              <w:rPr>
                <w:rFonts w:asciiTheme="minorHAnsi" w:hAnsiTheme="minorHAnsi" w:cstheme="minorHAnsi"/>
                <w:sz w:val="24"/>
                <w:szCs w:val="24"/>
              </w:rPr>
              <w:t xml:space="preserve"> respect </w:t>
            </w:r>
            <w:proofErr w:type="spellStart"/>
            <w:r>
              <w:rPr>
                <w:rFonts w:asciiTheme="minorHAnsi" w:hAnsiTheme="minorHAnsi" w:cstheme="minorHAnsi"/>
                <w:sz w:val="24"/>
                <w:szCs w:val="24"/>
              </w:rPr>
              <w:t>with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requirements</w:t>
            </w:r>
            <w:proofErr w:type="spellEnd"/>
            <w:r>
              <w:rPr>
                <w:rFonts w:asciiTheme="minorHAnsi" w:hAnsiTheme="minorHAnsi" w:cstheme="minorHAnsi"/>
                <w:sz w:val="24"/>
                <w:szCs w:val="24"/>
              </w:rPr>
              <w:t xml:space="preserve"> </w:t>
            </w:r>
            <w:r>
              <w:rPr>
                <w:rFonts w:asciiTheme="minorHAnsi" w:hAnsiTheme="minorHAnsi" w:cstheme="minorHAnsi"/>
                <w:sz w:val="24"/>
                <w:szCs w:val="24"/>
              </w:rPr>
              <w:t xml:space="preserve">of </w:t>
            </w: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MOU. No </w:t>
            </w:r>
            <w:proofErr w:type="spellStart"/>
            <w:r>
              <w:rPr>
                <w:rFonts w:asciiTheme="minorHAnsi" w:hAnsiTheme="minorHAnsi" w:cstheme="minorHAnsi"/>
                <w:sz w:val="24"/>
                <w:szCs w:val="24"/>
              </w:rPr>
              <w:t>right</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authority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granted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any</w:t>
            </w:r>
            <w:proofErr w:type="spellEnd"/>
            <w:r>
              <w:rPr>
                <w:rFonts w:asciiTheme="minorHAnsi" w:hAnsiTheme="minorHAnsi" w:cstheme="minorHAnsi"/>
                <w:sz w:val="24"/>
                <w:szCs w:val="24"/>
              </w:rPr>
              <w:t xml:space="preserve"> Party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assumename</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other</w:t>
            </w:r>
            <w:proofErr w:type="spellEnd"/>
            <w:r>
              <w:rPr>
                <w:rFonts w:asciiTheme="minorHAnsi" w:hAnsiTheme="minorHAnsi" w:cstheme="minorHAnsi"/>
                <w:sz w:val="24"/>
                <w:szCs w:val="24"/>
              </w:rPr>
              <w:t xml:space="preserve"> Party.</w:t>
            </w:r>
          </w:p>
        </w:tc>
        <w:tc>
          <w:tcPr>
            <w:tcW w:w="4675" w:type="dxa"/>
            <w:tcBorders>
              <w:top w:val="nil"/>
              <w:left w:val="nil"/>
              <w:bottom w:val="nil"/>
              <w:right w:val="nil"/>
            </w:tcBorders>
          </w:tcPr>
          <w:p w14:paraId="786C49BE"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Părțile servesc în permanență drept contractori independenți unul altuia și nimic din prezentul  Acord de parteneriat nu va fi interpretat pentru a face ca o parte sau vreunul dintre funcționarii, agenții sau angajații săi să fie angajat sau asociat cu alte părți, în orice scop, inclusiv, fără a se limita la, la obligații fiscale, participarea la orice beneficii sau privilegii acordate sau extinse către o parte angajaților săi. Fiecare dintre părți își asumă deplina responsabilitate pentru respectarea integ</w:t>
            </w:r>
            <w:r>
              <w:rPr>
                <w:rFonts w:asciiTheme="minorHAnsi" w:hAnsiTheme="minorHAnsi" w:cstheme="minorHAnsi"/>
                <w:sz w:val="24"/>
                <w:szCs w:val="24"/>
              </w:rPr>
              <w:t>rală a prevederilor prezentului Acord de parteneriat. Nu se acordă niciuneia dintre părți dreptul sau autoritatea de a-și asuma numele celeilalte părți.</w:t>
            </w:r>
          </w:p>
        </w:tc>
      </w:tr>
      <w:tr w:rsidR="00130592" w14:paraId="26B7515D" w14:textId="77777777">
        <w:tc>
          <w:tcPr>
            <w:tcW w:w="4675" w:type="dxa"/>
            <w:tcBorders>
              <w:top w:val="nil"/>
              <w:left w:val="nil"/>
              <w:bottom w:val="nil"/>
              <w:right w:val="nil"/>
            </w:tcBorders>
          </w:tcPr>
          <w:p w14:paraId="174BC5B7" w14:textId="77777777" w:rsidR="00130592" w:rsidRDefault="00130592">
            <w:pPr>
              <w:jc w:val="both"/>
              <w:rPr>
                <w:rFonts w:asciiTheme="minorHAnsi" w:hAnsiTheme="minorHAnsi" w:cstheme="minorHAnsi"/>
                <w:sz w:val="24"/>
                <w:szCs w:val="24"/>
              </w:rPr>
            </w:pPr>
          </w:p>
        </w:tc>
        <w:tc>
          <w:tcPr>
            <w:tcW w:w="4675" w:type="dxa"/>
            <w:tcBorders>
              <w:top w:val="nil"/>
              <w:left w:val="nil"/>
              <w:bottom w:val="nil"/>
              <w:right w:val="nil"/>
            </w:tcBorders>
          </w:tcPr>
          <w:p w14:paraId="50ECC7BC" w14:textId="77777777" w:rsidR="00130592" w:rsidRDefault="00130592">
            <w:pPr>
              <w:jc w:val="both"/>
              <w:rPr>
                <w:rFonts w:asciiTheme="minorHAnsi" w:hAnsiTheme="minorHAnsi" w:cstheme="minorHAnsi"/>
                <w:sz w:val="24"/>
                <w:szCs w:val="24"/>
              </w:rPr>
            </w:pPr>
          </w:p>
        </w:tc>
      </w:tr>
      <w:tr w:rsidR="00130592" w14:paraId="5CE319E4" w14:textId="77777777">
        <w:tc>
          <w:tcPr>
            <w:tcW w:w="4675" w:type="dxa"/>
            <w:tcBorders>
              <w:top w:val="nil"/>
              <w:left w:val="nil"/>
              <w:bottom w:val="nil"/>
              <w:right w:val="nil"/>
            </w:tcBorders>
          </w:tcPr>
          <w:p w14:paraId="61B91CFF" w14:textId="77777777" w:rsidR="00130592" w:rsidRDefault="00AF7181">
            <w:pPr>
              <w:suppressAutoHyphens w:val="0"/>
              <w:jc w:val="both"/>
              <w:rPr>
                <w:rFonts w:asciiTheme="minorHAnsi" w:hAnsiTheme="minorHAnsi" w:cstheme="minorHAnsi"/>
                <w:sz w:val="24"/>
                <w:szCs w:val="24"/>
              </w:rPr>
            </w:pPr>
            <w:proofErr w:type="spellStart"/>
            <w:r>
              <w:rPr>
                <w:rFonts w:asciiTheme="minorHAnsi" w:hAnsiTheme="minorHAnsi" w:cstheme="minorHAnsi"/>
                <w:b/>
                <w:sz w:val="24"/>
                <w:szCs w:val="24"/>
              </w:rPr>
              <w:lastRenderedPageBreak/>
              <w:t>Chap</w:t>
            </w:r>
            <w:proofErr w:type="spellEnd"/>
            <w:r>
              <w:rPr>
                <w:rFonts w:asciiTheme="minorHAnsi" w:hAnsiTheme="minorHAnsi" w:cstheme="minorHAnsi"/>
                <w:b/>
                <w:sz w:val="24"/>
                <w:szCs w:val="24"/>
              </w:rPr>
              <w:t xml:space="preserve">. 10  </w:t>
            </w:r>
            <w:proofErr w:type="spellStart"/>
            <w:r>
              <w:rPr>
                <w:rFonts w:asciiTheme="minorHAnsi" w:hAnsiTheme="minorHAnsi" w:cstheme="minorHAnsi"/>
                <w:b/>
                <w:sz w:val="24"/>
                <w:szCs w:val="24"/>
              </w:rPr>
              <w:t>Governing</w:t>
            </w:r>
            <w:proofErr w:type="spellEnd"/>
            <w:r>
              <w:rPr>
                <w:rFonts w:asciiTheme="minorHAnsi" w:hAnsiTheme="minorHAnsi" w:cstheme="minorHAnsi"/>
                <w:b/>
                <w:sz w:val="24"/>
                <w:szCs w:val="24"/>
              </w:rPr>
              <w:t xml:space="preserve"> Law</w:t>
            </w:r>
          </w:p>
        </w:tc>
        <w:tc>
          <w:tcPr>
            <w:tcW w:w="4675" w:type="dxa"/>
            <w:tcBorders>
              <w:top w:val="nil"/>
              <w:left w:val="nil"/>
              <w:bottom w:val="nil"/>
              <w:right w:val="nil"/>
            </w:tcBorders>
          </w:tcPr>
          <w:p w14:paraId="159A5607" w14:textId="77777777" w:rsidR="00130592" w:rsidRDefault="00AF7181">
            <w:pPr>
              <w:jc w:val="both"/>
              <w:rPr>
                <w:rFonts w:asciiTheme="minorHAnsi" w:hAnsiTheme="minorHAnsi" w:cstheme="minorHAnsi"/>
                <w:sz w:val="24"/>
                <w:szCs w:val="24"/>
              </w:rPr>
            </w:pPr>
            <w:r>
              <w:rPr>
                <w:rFonts w:asciiTheme="minorHAnsi" w:hAnsiTheme="minorHAnsi" w:cstheme="minorHAnsi"/>
                <w:b/>
                <w:sz w:val="24"/>
                <w:szCs w:val="24"/>
              </w:rPr>
              <w:t>Cap.  10 Legea aplicabilă</w:t>
            </w:r>
          </w:p>
        </w:tc>
      </w:tr>
      <w:tr w:rsidR="00130592" w14:paraId="6213A520" w14:textId="77777777">
        <w:tc>
          <w:tcPr>
            <w:tcW w:w="4675" w:type="dxa"/>
            <w:tcBorders>
              <w:top w:val="nil"/>
              <w:left w:val="nil"/>
              <w:bottom w:val="nil"/>
              <w:right w:val="nil"/>
            </w:tcBorders>
          </w:tcPr>
          <w:p w14:paraId="0F652762" w14:textId="77777777" w:rsidR="00130592" w:rsidRDefault="00AF7181">
            <w:pPr>
              <w:jc w:val="both"/>
              <w:rPr>
                <w:rFonts w:asciiTheme="minorHAnsi" w:hAnsiTheme="minorHAnsi" w:cstheme="minorHAnsi"/>
                <w:b/>
                <w:sz w:val="24"/>
                <w:szCs w:val="24"/>
              </w:rPr>
            </w:pP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MOU </w:t>
            </w:r>
            <w:proofErr w:type="spellStart"/>
            <w:r>
              <w:rPr>
                <w:rFonts w:asciiTheme="minorHAnsi" w:hAnsiTheme="minorHAnsi" w:cstheme="minorHAnsi"/>
                <w:sz w:val="24"/>
                <w:szCs w:val="24"/>
              </w:rPr>
              <w:t>shall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governed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laws</w:t>
            </w:r>
            <w:proofErr w:type="spellEnd"/>
            <w:r>
              <w:rPr>
                <w:rFonts w:asciiTheme="minorHAnsi" w:hAnsiTheme="minorHAnsi" w:cstheme="minorHAnsi"/>
                <w:sz w:val="24"/>
                <w:szCs w:val="24"/>
              </w:rPr>
              <w:t xml:space="preserve"> of Romania </w:t>
            </w:r>
            <w:proofErr w:type="spellStart"/>
            <w:r>
              <w:rPr>
                <w:rFonts w:asciiTheme="minorHAnsi" w:hAnsiTheme="minorHAnsi" w:cstheme="minorHAnsi"/>
                <w:sz w:val="24"/>
                <w:szCs w:val="24"/>
              </w:rPr>
              <w:t>without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giving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effect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conflicts</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law</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provisions</w:t>
            </w:r>
            <w:proofErr w:type="spellEnd"/>
            <w:r>
              <w:rPr>
                <w:rFonts w:asciiTheme="minorHAnsi" w:hAnsiTheme="minorHAnsi" w:cstheme="minorHAnsi"/>
                <w:sz w:val="24"/>
                <w:szCs w:val="24"/>
              </w:rPr>
              <w:t>.</w:t>
            </w:r>
          </w:p>
        </w:tc>
        <w:tc>
          <w:tcPr>
            <w:tcW w:w="4675" w:type="dxa"/>
            <w:tcBorders>
              <w:top w:val="nil"/>
              <w:left w:val="nil"/>
              <w:bottom w:val="nil"/>
              <w:right w:val="nil"/>
            </w:tcBorders>
          </w:tcPr>
          <w:p w14:paraId="36A48F21" w14:textId="77777777" w:rsidR="00130592" w:rsidRDefault="00AF7181">
            <w:pPr>
              <w:pStyle w:val="Indentcorptext"/>
              <w:spacing w:after="0"/>
              <w:ind w:left="0"/>
              <w:jc w:val="both"/>
              <w:rPr>
                <w:rFonts w:asciiTheme="minorHAnsi" w:hAnsiTheme="minorHAnsi" w:cstheme="minorHAnsi"/>
                <w:sz w:val="24"/>
                <w:szCs w:val="24"/>
              </w:rPr>
            </w:pPr>
            <w:r>
              <w:rPr>
                <w:rFonts w:asciiTheme="minorHAnsi" w:hAnsiTheme="minorHAnsi" w:cstheme="minorHAnsi"/>
                <w:sz w:val="24"/>
                <w:szCs w:val="24"/>
              </w:rPr>
              <w:t>Prezentul Acord de parteneriat este reglementat de legislația în vigoare în România fără a aduce atingere dispozițiilor privind conflictul de legi.</w:t>
            </w:r>
          </w:p>
        </w:tc>
      </w:tr>
      <w:tr w:rsidR="00130592" w14:paraId="7B222030" w14:textId="77777777">
        <w:tc>
          <w:tcPr>
            <w:tcW w:w="4675" w:type="dxa"/>
            <w:tcBorders>
              <w:top w:val="nil"/>
              <w:left w:val="nil"/>
              <w:bottom w:val="nil"/>
              <w:right w:val="nil"/>
            </w:tcBorders>
          </w:tcPr>
          <w:p w14:paraId="26B2A90C" w14:textId="77777777" w:rsidR="00130592" w:rsidRDefault="00130592">
            <w:pPr>
              <w:jc w:val="both"/>
              <w:rPr>
                <w:rFonts w:asciiTheme="minorHAnsi" w:hAnsiTheme="minorHAnsi" w:cstheme="minorHAnsi"/>
                <w:sz w:val="24"/>
                <w:szCs w:val="24"/>
              </w:rPr>
            </w:pPr>
          </w:p>
        </w:tc>
        <w:tc>
          <w:tcPr>
            <w:tcW w:w="4675" w:type="dxa"/>
            <w:tcBorders>
              <w:top w:val="nil"/>
              <w:left w:val="nil"/>
              <w:bottom w:val="nil"/>
              <w:right w:val="nil"/>
            </w:tcBorders>
          </w:tcPr>
          <w:p w14:paraId="2F0C04D5" w14:textId="77777777" w:rsidR="00130592" w:rsidRDefault="00130592">
            <w:pPr>
              <w:pStyle w:val="Indentcorptext"/>
              <w:spacing w:after="0"/>
              <w:ind w:left="0"/>
              <w:jc w:val="both"/>
              <w:rPr>
                <w:rFonts w:asciiTheme="minorHAnsi" w:hAnsiTheme="minorHAnsi" w:cstheme="minorHAnsi"/>
                <w:sz w:val="24"/>
                <w:szCs w:val="24"/>
              </w:rPr>
            </w:pPr>
          </w:p>
        </w:tc>
      </w:tr>
      <w:tr w:rsidR="00130592" w14:paraId="762375F8" w14:textId="77777777">
        <w:tc>
          <w:tcPr>
            <w:tcW w:w="4675" w:type="dxa"/>
            <w:tcBorders>
              <w:top w:val="nil"/>
              <w:left w:val="nil"/>
              <w:bottom w:val="nil"/>
              <w:right w:val="nil"/>
            </w:tcBorders>
          </w:tcPr>
          <w:p w14:paraId="6739D635" w14:textId="77777777" w:rsidR="00130592" w:rsidRDefault="00AF7181">
            <w:pPr>
              <w:pStyle w:val="Indentcorptext"/>
              <w:spacing w:after="0"/>
              <w:ind w:left="0"/>
              <w:jc w:val="both"/>
              <w:rPr>
                <w:rFonts w:asciiTheme="minorHAnsi" w:hAnsiTheme="minorHAnsi" w:cstheme="minorHAnsi"/>
                <w:b/>
                <w:sz w:val="24"/>
                <w:szCs w:val="24"/>
              </w:rPr>
            </w:pPr>
            <w:proofErr w:type="spellStart"/>
            <w:r>
              <w:rPr>
                <w:rFonts w:asciiTheme="minorHAnsi" w:hAnsiTheme="minorHAnsi" w:cstheme="minorHAnsi"/>
                <w:b/>
                <w:bCs/>
                <w:sz w:val="24"/>
                <w:szCs w:val="24"/>
              </w:rPr>
              <w:t>Chap</w:t>
            </w:r>
            <w:proofErr w:type="spellEnd"/>
            <w:r>
              <w:rPr>
                <w:rFonts w:asciiTheme="minorHAnsi" w:hAnsiTheme="minorHAnsi" w:cstheme="minorHAnsi"/>
                <w:b/>
                <w:bCs/>
                <w:sz w:val="24"/>
                <w:szCs w:val="24"/>
              </w:rPr>
              <w:t>. 11</w:t>
            </w:r>
            <w:r>
              <w:rPr>
                <w:rFonts w:asciiTheme="minorHAnsi" w:hAnsiTheme="minorHAnsi" w:cstheme="minorHAnsi"/>
                <w:sz w:val="24"/>
                <w:szCs w:val="24"/>
              </w:rPr>
              <w:t xml:space="preserve"> </w:t>
            </w:r>
            <w:r>
              <w:rPr>
                <w:rFonts w:asciiTheme="minorHAnsi" w:hAnsiTheme="minorHAnsi" w:cstheme="minorHAnsi"/>
                <w:b/>
                <w:sz w:val="24"/>
                <w:szCs w:val="24"/>
              </w:rPr>
              <w:t xml:space="preserve"> </w:t>
            </w:r>
            <w:proofErr w:type="spellStart"/>
            <w:r>
              <w:rPr>
                <w:rFonts w:asciiTheme="minorHAnsi" w:hAnsiTheme="minorHAnsi" w:cstheme="minorHAnsi"/>
                <w:b/>
                <w:sz w:val="24"/>
                <w:szCs w:val="24"/>
              </w:rPr>
              <w:t>Modification</w:t>
            </w:r>
            <w:proofErr w:type="spellEnd"/>
            <w:r>
              <w:rPr>
                <w:rFonts w:asciiTheme="minorHAnsi" w:hAnsiTheme="minorHAnsi" w:cstheme="minorHAnsi"/>
                <w:b/>
                <w:sz w:val="24"/>
                <w:szCs w:val="24"/>
              </w:rPr>
              <w:t>/</w:t>
            </w:r>
            <w:proofErr w:type="spellStart"/>
            <w:r>
              <w:rPr>
                <w:rFonts w:asciiTheme="minorHAnsi" w:hAnsiTheme="minorHAnsi" w:cstheme="minorHAnsi"/>
                <w:b/>
                <w:sz w:val="24"/>
                <w:szCs w:val="24"/>
              </w:rPr>
              <w:t>Amendment</w:t>
            </w:r>
            <w:proofErr w:type="spellEnd"/>
          </w:p>
        </w:tc>
        <w:tc>
          <w:tcPr>
            <w:tcW w:w="4675" w:type="dxa"/>
            <w:tcBorders>
              <w:top w:val="nil"/>
              <w:left w:val="nil"/>
              <w:bottom w:val="nil"/>
              <w:right w:val="nil"/>
            </w:tcBorders>
          </w:tcPr>
          <w:p w14:paraId="30DBAA5D" w14:textId="77777777" w:rsidR="00130592" w:rsidRDefault="00AF7181">
            <w:pPr>
              <w:jc w:val="both"/>
              <w:rPr>
                <w:rFonts w:asciiTheme="minorHAnsi" w:hAnsiTheme="minorHAnsi" w:cstheme="minorHAnsi"/>
                <w:sz w:val="24"/>
                <w:szCs w:val="24"/>
              </w:rPr>
            </w:pPr>
            <w:r>
              <w:rPr>
                <w:rFonts w:asciiTheme="minorHAnsi" w:hAnsiTheme="minorHAnsi" w:cstheme="minorHAnsi"/>
                <w:b/>
                <w:bCs/>
                <w:sz w:val="24"/>
                <w:szCs w:val="24"/>
              </w:rPr>
              <w:t xml:space="preserve">Cap. 11 </w:t>
            </w:r>
            <w:r>
              <w:rPr>
                <w:rFonts w:asciiTheme="minorHAnsi" w:hAnsiTheme="minorHAnsi" w:cstheme="minorHAnsi"/>
                <w:b/>
                <w:sz w:val="24"/>
                <w:szCs w:val="24"/>
              </w:rPr>
              <w:t>Modificări / Amendamente</w:t>
            </w:r>
          </w:p>
        </w:tc>
      </w:tr>
      <w:tr w:rsidR="00130592" w14:paraId="45B04AFF" w14:textId="77777777">
        <w:tc>
          <w:tcPr>
            <w:tcW w:w="4675" w:type="dxa"/>
            <w:tcBorders>
              <w:top w:val="nil"/>
              <w:left w:val="nil"/>
              <w:bottom w:val="nil"/>
              <w:right w:val="nil"/>
            </w:tcBorders>
          </w:tcPr>
          <w:p w14:paraId="4971902C" w14:textId="77777777" w:rsidR="00130592" w:rsidRDefault="00AF7181">
            <w:pPr>
              <w:pStyle w:val="Primindentpentrucorptext"/>
              <w:ind w:firstLine="0"/>
              <w:jc w:val="both"/>
              <w:rPr>
                <w:rFonts w:asciiTheme="minorHAnsi" w:hAnsiTheme="minorHAnsi" w:cstheme="minorHAnsi"/>
                <w:b/>
                <w:bCs/>
                <w:sz w:val="24"/>
                <w:szCs w:val="24"/>
              </w:rPr>
            </w:pPr>
            <w:r>
              <w:rPr>
                <w:rFonts w:asciiTheme="minorHAnsi" w:hAnsiTheme="minorHAnsi" w:cstheme="minorHAnsi"/>
                <w:sz w:val="24"/>
                <w:szCs w:val="24"/>
              </w:rPr>
              <w:t xml:space="preserve">No </w:t>
            </w:r>
            <w:proofErr w:type="spellStart"/>
            <w:r>
              <w:rPr>
                <w:rFonts w:asciiTheme="minorHAnsi" w:hAnsiTheme="minorHAnsi" w:cstheme="minorHAnsi"/>
                <w:sz w:val="24"/>
                <w:szCs w:val="24"/>
              </w:rPr>
              <w:t>modification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amendment</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MOU or </w:t>
            </w:r>
            <w:proofErr w:type="spellStart"/>
            <w:r>
              <w:rPr>
                <w:rFonts w:asciiTheme="minorHAnsi" w:hAnsiTheme="minorHAnsi" w:cstheme="minorHAnsi"/>
                <w:sz w:val="24"/>
                <w:szCs w:val="24"/>
              </w:rPr>
              <w:t>any</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provisions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hereof</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will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bind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any</w:t>
            </w:r>
            <w:proofErr w:type="spellEnd"/>
            <w:r>
              <w:rPr>
                <w:rFonts w:asciiTheme="minorHAnsi" w:hAnsiTheme="minorHAnsi" w:cstheme="minorHAnsi"/>
                <w:sz w:val="24"/>
                <w:szCs w:val="24"/>
              </w:rPr>
              <w:t xml:space="preserve"> Party </w:t>
            </w:r>
            <w:proofErr w:type="spellStart"/>
            <w:r>
              <w:rPr>
                <w:rFonts w:asciiTheme="minorHAnsi" w:hAnsiTheme="minorHAnsi" w:cstheme="minorHAnsi"/>
                <w:sz w:val="24"/>
                <w:szCs w:val="24"/>
              </w:rPr>
              <w:t>hereto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unless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through</w:t>
            </w:r>
            <w:proofErr w:type="spellEnd"/>
            <w:r>
              <w:rPr>
                <w:rFonts w:asciiTheme="minorHAnsi" w:hAnsiTheme="minorHAnsi" w:cstheme="minorHAnsi"/>
                <w:sz w:val="24"/>
                <w:szCs w:val="24"/>
              </w:rPr>
              <w:t xml:space="preserve"> an addendum in </w:t>
            </w:r>
            <w:proofErr w:type="spellStart"/>
            <w:r>
              <w:rPr>
                <w:rFonts w:asciiTheme="minorHAnsi" w:hAnsiTheme="minorHAnsi" w:cstheme="minorHAnsi"/>
                <w:sz w:val="24"/>
                <w:szCs w:val="24"/>
              </w:rPr>
              <w:t>writing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signed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authorized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representatives</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Parties</w:t>
            </w:r>
            <w:proofErr w:type="spellEnd"/>
            <w:r>
              <w:rPr>
                <w:rFonts w:asciiTheme="minorHAnsi" w:hAnsiTheme="minorHAnsi" w:cstheme="minorHAnsi"/>
                <w:sz w:val="24"/>
                <w:szCs w:val="24"/>
              </w:rPr>
              <w:t>.</w:t>
            </w:r>
          </w:p>
        </w:tc>
        <w:tc>
          <w:tcPr>
            <w:tcW w:w="4675" w:type="dxa"/>
            <w:tcBorders>
              <w:top w:val="nil"/>
              <w:left w:val="nil"/>
              <w:bottom w:val="nil"/>
              <w:right w:val="nil"/>
            </w:tcBorders>
          </w:tcPr>
          <w:p w14:paraId="24B4C32D"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Modificarea/schimbarea prezentului Acord de parteneriat sau a oricărei dintre prevederile acestuia nu impune nici o obligație niciuneia  din Părți, decât printr-un Act adițional, semnat și aprobat de reprezentanții legali ai Părților.</w:t>
            </w:r>
          </w:p>
        </w:tc>
      </w:tr>
      <w:tr w:rsidR="00130592" w14:paraId="3511959A" w14:textId="77777777">
        <w:tc>
          <w:tcPr>
            <w:tcW w:w="4675" w:type="dxa"/>
            <w:tcBorders>
              <w:top w:val="nil"/>
              <w:left w:val="nil"/>
              <w:bottom w:val="nil"/>
              <w:right w:val="nil"/>
            </w:tcBorders>
          </w:tcPr>
          <w:p w14:paraId="1739F494" w14:textId="77777777" w:rsidR="00130592" w:rsidRDefault="00130592">
            <w:pPr>
              <w:pStyle w:val="Primindentpentrucorptext"/>
              <w:ind w:firstLine="0"/>
              <w:jc w:val="both"/>
              <w:rPr>
                <w:rFonts w:asciiTheme="minorHAnsi" w:hAnsiTheme="minorHAnsi" w:cstheme="minorHAnsi"/>
                <w:sz w:val="24"/>
                <w:szCs w:val="24"/>
              </w:rPr>
            </w:pPr>
          </w:p>
        </w:tc>
        <w:tc>
          <w:tcPr>
            <w:tcW w:w="4675" w:type="dxa"/>
            <w:tcBorders>
              <w:top w:val="nil"/>
              <w:left w:val="nil"/>
              <w:bottom w:val="nil"/>
              <w:right w:val="nil"/>
            </w:tcBorders>
          </w:tcPr>
          <w:p w14:paraId="2568805F" w14:textId="77777777" w:rsidR="00130592" w:rsidRDefault="00130592">
            <w:pPr>
              <w:jc w:val="both"/>
              <w:rPr>
                <w:rFonts w:asciiTheme="minorHAnsi" w:hAnsiTheme="minorHAnsi" w:cstheme="minorHAnsi"/>
                <w:sz w:val="24"/>
                <w:szCs w:val="24"/>
              </w:rPr>
            </w:pPr>
          </w:p>
        </w:tc>
      </w:tr>
      <w:tr w:rsidR="00130592" w14:paraId="202E5968" w14:textId="77777777">
        <w:tc>
          <w:tcPr>
            <w:tcW w:w="4675" w:type="dxa"/>
            <w:tcBorders>
              <w:top w:val="nil"/>
              <w:left w:val="nil"/>
              <w:bottom w:val="nil"/>
              <w:right w:val="nil"/>
            </w:tcBorders>
          </w:tcPr>
          <w:p w14:paraId="7EA50DA8" w14:textId="77777777" w:rsidR="00130592" w:rsidRDefault="00AF7181">
            <w:pPr>
              <w:pStyle w:val="Primindentpentrucorptext"/>
              <w:ind w:firstLine="0"/>
              <w:jc w:val="both"/>
              <w:rPr>
                <w:rFonts w:asciiTheme="minorHAnsi" w:hAnsiTheme="minorHAnsi" w:cstheme="minorHAnsi"/>
                <w:b/>
                <w:sz w:val="24"/>
                <w:szCs w:val="24"/>
              </w:rPr>
            </w:pPr>
            <w:proofErr w:type="spellStart"/>
            <w:r>
              <w:rPr>
                <w:rFonts w:asciiTheme="minorHAnsi" w:hAnsiTheme="minorHAnsi" w:cstheme="minorHAnsi"/>
                <w:b/>
                <w:bCs/>
                <w:sz w:val="24"/>
                <w:szCs w:val="24"/>
              </w:rPr>
              <w:t>Chap</w:t>
            </w:r>
            <w:proofErr w:type="spellEnd"/>
            <w:r>
              <w:rPr>
                <w:rFonts w:asciiTheme="minorHAnsi" w:hAnsiTheme="minorHAnsi" w:cstheme="minorHAnsi"/>
                <w:b/>
                <w:bCs/>
                <w:sz w:val="24"/>
                <w:szCs w:val="24"/>
              </w:rPr>
              <w:t>. 12</w:t>
            </w:r>
            <w:r>
              <w:rPr>
                <w:rFonts w:asciiTheme="minorHAnsi" w:hAnsiTheme="minorHAnsi" w:cstheme="minorHAnsi"/>
                <w:sz w:val="24"/>
                <w:szCs w:val="24"/>
              </w:rPr>
              <w:t xml:space="preserve"> </w:t>
            </w:r>
            <w:r>
              <w:rPr>
                <w:rFonts w:asciiTheme="minorHAnsi" w:hAnsiTheme="minorHAnsi" w:cstheme="minorHAnsi"/>
                <w:b/>
                <w:sz w:val="24"/>
                <w:szCs w:val="24"/>
              </w:rPr>
              <w:t xml:space="preserve"> </w:t>
            </w:r>
            <w:proofErr w:type="spellStart"/>
            <w:r>
              <w:rPr>
                <w:rFonts w:asciiTheme="minorHAnsi" w:hAnsiTheme="minorHAnsi" w:cstheme="minorHAnsi"/>
                <w:b/>
                <w:sz w:val="24"/>
                <w:szCs w:val="24"/>
              </w:rPr>
              <w:t>Termination</w:t>
            </w:r>
            <w:proofErr w:type="spellEnd"/>
            <w:r>
              <w:rPr>
                <w:rFonts w:asciiTheme="minorHAnsi" w:hAnsiTheme="minorHAnsi" w:cstheme="minorHAnsi"/>
                <w:b/>
                <w:sz w:val="24"/>
                <w:szCs w:val="24"/>
              </w:rPr>
              <w:t xml:space="preserve"> </w:t>
            </w:r>
          </w:p>
        </w:tc>
        <w:tc>
          <w:tcPr>
            <w:tcW w:w="4675" w:type="dxa"/>
            <w:tcBorders>
              <w:top w:val="nil"/>
              <w:left w:val="nil"/>
              <w:bottom w:val="nil"/>
              <w:right w:val="nil"/>
            </w:tcBorders>
          </w:tcPr>
          <w:p w14:paraId="1D09E8A2" w14:textId="77777777" w:rsidR="00130592" w:rsidRDefault="00AF7181">
            <w:pPr>
              <w:jc w:val="both"/>
              <w:rPr>
                <w:rFonts w:asciiTheme="minorHAnsi" w:hAnsiTheme="minorHAnsi" w:cstheme="minorHAnsi"/>
                <w:sz w:val="24"/>
                <w:szCs w:val="24"/>
              </w:rPr>
            </w:pPr>
            <w:r>
              <w:rPr>
                <w:rFonts w:asciiTheme="minorHAnsi" w:hAnsiTheme="minorHAnsi" w:cstheme="minorHAnsi"/>
                <w:b/>
                <w:bCs/>
                <w:sz w:val="24"/>
                <w:szCs w:val="24"/>
              </w:rPr>
              <w:t>Cap. 12</w:t>
            </w:r>
            <w:r>
              <w:rPr>
                <w:rFonts w:asciiTheme="minorHAnsi" w:hAnsiTheme="minorHAnsi" w:cstheme="minorHAnsi"/>
                <w:b/>
                <w:sz w:val="24"/>
                <w:szCs w:val="24"/>
              </w:rPr>
              <w:t xml:space="preserve"> Încetarea Acordului de </w:t>
            </w:r>
            <w:proofErr w:type="spellStart"/>
            <w:r>
              <w:rPr>
                <w:rFonts w:asciiTheme="minorHAnsi" w:hAnsiTheme="minorHAnsi" w:cstheme="minorHAnsi"/>
                <w:b/>
                <w:sz w:val="24"/>
                <w:szCs w:val="24"/>
              </w:rPr>
              <w:t>partneriat</w:t>
            </w:r>
            <w:proofErr w:type="spellEnd"/>
          </w:p>
        </w:tc>
      </w:tr>
      <w:tr w:rsidR="00130592" w14:paraId="2DF2A5B2" w14:textId="77777777">
        <w:tc>
          <w:tcPr>
            <w:tcW w:w="4675" w:type="dxa"/>
            <w:tcBorders>
              <w:top w:val="nil"/>
              <w:left w:val="nil"/>
              <w:bottom w:val="nil"/>
              <w:right w:val="nil"/>
            </w:tcBorders>
          </w:tcPr>
          <w:p w14:paraId="2D28BA5B" w14:textId="77777777" w:rsidR="00130592" w:rsidRDefault="00AF7181">
            <w:pPr>
              <w:jc w:val="both"/>
              <w:rPr>
                <w:rFonts w:asciiTheme="minorHAnsi" w:hAnsiTheme="minorHAnsi" w:cstheme="minorHAnsi"/>
                <w:b/>
                <w:bCs/>
                <w:sz w:val="24"/>
                <w:szCs w:val="24"/>
              </w:rPr>
            </w:pP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MOU </w:t>
            </w:r>
            <w:proofErr w:type="spellStart"/>
            <w:r>
              <w:rPr>
                <w:rFonts w:asciiTheme="minorHAnsi" w:hAnsiTheme="minorHAnsi" w:cstheme="minorHAnsi"/>
                <w:sz w:val="24"/>
                <w:szCs w:val="24"/>
              </w:rPr>
              <w:t>shall</w:t>
            </w:r>
            <w:proofErr w:type="spellEnd"/>
            <w:r>
              <w:rPr>
                <w:rFonts w:asciiTheme="minorHAnsi" w:hAnsiTheme="minorHAnsi" w:cstheme="minorHAnsi"/>
                <w:sz w:val="24"/>
                <w:szCs w:val="24"/>
              </w:rPr>
              <w:t xml:space="preserve"> terminate </w:t>
            </w:r>
            <w:proofErr w:type="spellStart"/>
            <w:r>
              <w:rPr>
                <w:rFonts w:asciiTheme="minorHAnsi" w:hAnsiTheme="minorHAnsi" w:cstheme="minorHAnsi"/>
                <w:sz w:val="24"/>
                <w:szCs w:val="24"/>
              </w:rPr>
              <w:t>subject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following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conditions</w:t>
            </w:r>
            <w:proofErr w:type="spellEnd"/>
            <w:r>
              <w:rPr>
                <w:rFonts w:asciiTheme="minorHAnsi" w:hAnsiTheme="minorHAnsi" w:cstheme="minorHAnsi"/>
                <w:sz w:val="24"/>
                <w:szCs w:val="24"/>
              </w:rPr>
              <w:t>:</w:t>
            </w:r>
          </w:p>
        </w:tc>
        <w:tc>
          <w:tcPr>
            <w:tcW w:w="4675" w:type="dxa"/>
            <w:tcBorders>
              <w:top w:val="nil"/>
              <w:left w:val="nil"/>
              <w:bottom w:val="nil"/>
              <w:right w:val="nil"/>
            </w:tcBorders>
          </w:tcPr>
          <w:p w14:paraId="0E820B28" w14:textId="77777777" w:rsidR="00130592" w:rsidRDefault="00AF7181">
            <w:pPr>
              <w:pStyle w:val="Indentcorptext"/>
              <w:spacing w:after="0"/>
              <w:ind w:left="0"/>
              <w:jc w:val="both"/>
              <w:rPr>
                <w:rFonts w:asciiTheme="minorHAnsi" w:hAnsiTheme="minorHAnsi" w:cstheme="minorHAnsi"/>
                <w:sz w:val="24"/>
                <w:szCs w:val="24"/>
              </w:rPr>
            </w:pPr>
            <w:r>
              <w:rPr>
                <w:rFonts w:asciiTheme="minorHAnsi" w:hAnsiTheme="minorHAnsi" w:cstheme="minorHAnsi"/>
                <w:sz w:val="24"/>
                <w:szCs w:val="24"/>
              </w:rPr>
              <w:t xml:space="preserve">Prezentul Acord de parteneriat încetează în următoarele </w:t>
            </w:r>
            <w:proofErr w:type="spellStart"/>
            <w:r>
              <w:rPr>
                <w:rFonts w:asciiTheme="minorHAnsi" w:hAnsiTheme="minorHAnsi" w:cstheme="minorHAnsi"/>
                <w:sz w:val="24"/>
                <w:szCs w:val="24"/>
              </w:rPr>
              <w:t>condiţii</w:t>
            </w:r>
            <w:proofErr w:type="spellEnd"/>
            <w:r>
              <w:rPr>
                <w:rFonts w:asciiTheme="minorHAnsi" w:hAnsiTheme="minorHAnsi" w:cstheme="minorHAnsi"/>
                <w:sz w:val="24"/>
                <w:szCs w:val="24"/>
              </w:rPr>
              <w:t xml:space="preserve">: </w:t>
            </w:r>
          </w:p>
        </w:tc>
      </w:tr>
      <w:tr w:rsidR="00130592" w14:paraId="60D6F205" w14:textId="77777777">
        <w:tc>
          <w:tcPr>
            <w:tcW w:w="4675" w:type="dxa"/>
            <w:tcBorders>
              <w:top w:val="nil"/>
              <w:left w:val="nil"/>
              <w:bottom w:val="nil"/>
              <w:right w:val="nil"/>
            </w:tcBorders>
          </w:tcPr>
          <w:p w14:paraId="50CB5EED" w14:textId="77777777" w:rsidR="00130592" w:rsidRDefault="00AF7181">
            <w:pPr>
              <w:jc w:val="both"/>
              <w:rPr>
                <w:rFonts w:asciiTheme="minorHAnsi" w:hAnsiTheme="minorHAnsi" w:cstheme="minorHAnsi"/>
                <w:b/>
                <w:bCs/>
                <w:sz w:val="24"/>
                <w:szCs w:val="24"/>
              </w:rPr>
            </w:pPr>
            <w:r>
              <w:rPr>
                <w:rFonts w:asciiTheme="minorHAnsi" w:hAnsiTheme="minorHAnsi" w:cstheme="minorHAnsi"/>
                <w:sz w:val="24"/>
                <w:szCs w:val="24"/>
              </w:rPr>
              <w:t xml:space="preserve">(a) </w:t>
            </w:r>
            <w:proofErr w:type="spellStart"/>
            <w:r>
              <w:rPr>
                <w:rFonts w:asciiTheme="minorHAnsi" w:hAnsiTheme="minorHAnsi" w:cstheme="minorHAnsi"/>
                <w:sz w:val="24"/>
                <w:szCs w:val="24"/>
              </w:rPr>
              <w:t>upon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expiry</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period for </w:t>
            </w:r>
            <w:proofErr w:type="spellStart"/>
            <w:r>
              <w:rPr>
                <w:rFonts w:asciiTheme="minorHAnsi" w:hAnsiTheme="minorHAnsi" w:cstheme="minorHAnsi"/>
                <w:sz w:val="24"/>
                <w:szCs w:val="24"/>
              </w:rPr>
              <w:t>which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MOU </w:t>
            </w:r>
            <w:proofErr w:type="spellStart"/>
            <w:r>
              <w:rPr>
                <w:rFonts w:asciiTheme="minorHAnsi" w:hAnsiTheme="minorHAnsi" w:cstheme="minorHAnsi"/>
                <w:sz w:val="24"/>
                <w:szCs w:val="24"/>
              </w:rPr>
              <w:t>was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concluded</w:t>
            </w:r>
            <w:proofErr w:type="spellEnd"/>
            <w:r>
              <w:rPr>
                <w:rFonts w:asciiTheme="minorHAnsi" w:hAnsiTheme="minorHAnsi" w:cstheme="minorHAnsi"/>
                <w:sz w:val="24"/>
                <w:szCs w:val="24"/>
              </w:rPr>
              <w:t>;</w:t>
            </w:r>
          </w:p>
        </w:tc>
        <w:tc>
          <w:tcPr>
            <w:tcW w:w="4675" w:type="dxa"/>
            <w:tcBorders>
              <w:top w:val="nil"/>
              <w:left w:val="nil"/>
              <w:bottom w:val="nil"/>
              <w:right w:val="nil"/>
            </w:tcBorders>
          </w:tcPr>
          <w:p w14:paraId="25058BF5" w14:textId="77777777" w:rsidR="00130592" w:rsidRDefault="00AF7181">
            <w:pPr>
              <w:tabs>
                <w:tab w:val="left" w:pos="0"/>
              </w:tabs>
              <w:jc w:val="both"/>
              <w:rPr>
                <w:rFonts w:asciiTheme="minorHAnsi" w:hAnsiTheme="minorHAnsi" w:cstheme="minorHAnsi"/>
                <w:sz w:val="24"/>
                <w:szCs w:val="24"/>
              </w:rPr>
            </w:pPr>
            <w:r>
              <w:rPr>
                <w:rFonts w:asciiTheme="minorHAnsi" w:hAnsiTheme="minorHAnsi" w:cstheme="minorHAnsi"/>
                <w:sz w:val="24"/>
                <w:szCs w:val="24"/>
              </w:rPr>
              <w:t>(a) la expirarea duratei pentru care a fost încheiat acordul;</w:t>
            </w:r>
          </w:p>
        </w:tc>
      </w:tr>
      <w:tr w:rsidR="00130592" w14:paraId="4D249A1E" w14:textId="77777777">
        <w:tc>
          <w:tcPr>
            <w:tcW w:w="4675" w:type="dxa"/>
            <w:tcBorders>
              <w:top w:val="nil"/>
              <w:left w:val="nil"/>
              <w:bottom w:val="nil"/>
              <w:right w:val="nil"/>
            </w:tcBorders>
          </w:tcPr>
          <w:p w14:paraId="310F969D" w14:textId="77777777" w:rsidR="00130592" w:rsidRDefault="00AF7181">
            <w:pPr>
              <w:jc w:val="both"/>
              <w:rPr>
                <w:rFonts w:asciiTheme="minorHAnsi" w:hAnsiTheme="minorHAnsi" w:cstheme="minorHAnsi"/>
                <w:b/>
                <w:bCs/>
                <w:sz w:val="24"/>
                <w:szCs w:val="24"/>
              </w:rPr>
            </w:pPr>
            <w:r>
              <w:rPr>
                <w:rFonts w:asciiTheme="minorHAnsi" w:hAnsiTheme="minorHAnsi" w:cstheme="minorHAnsi"/>
                <w:sz w:val="24"/>
                <w:szCs w:val="24"/>
              </w:rPr>
              <w:t xml:space="preserve">(b)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written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consent</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parties</w:t>
            </w:r>
            <w:proofErr w:type="spellEnd"/>
            <w:r>
              <w:rPr>
                <w:rFonts w:asciiTheme="minorHAnsi" w:hAnsiTheme="minorHAnsi" w:cstheme="minorHAnsi"/>
                <w:sz w:val="24"/>
                <w:szCs w:val="24"/>
              </w:rPr>
              <w:t>.</w:t>
            </w:r>
          </w:p>
        </w:tc>
        <w:tc>
          <w:tcPr>
            <w:tcW w:w="4675" w:type="dxa"/>
            <w:tcBorders>
              <w:top w:val="nil"/>
              <w:left w:val="nil"/>
              <w:bottom w:val="nil"/>
              <w:right w:val="nil"/>
            </w:tcBorders>
          </w:tcPr>
          <w:p w14:paraId="3E11D4FC" w14:textId="77777777" w:rsidR="00130592" w:rsidRDefault="00AF7181">
            <w:pPr>
              <w:pStyle w:val="Indentcorptext"/>
              <w:spacing w:after="0"/>
              <w:ind w:left="0"/>
              <w:jc w:val="both"/>
              <w:rPr>
                <w:rFonts w:asciiTheme="minorHAnsi" w:hAnsiTheme="minorHAnsi" w:cstheme="minorHAnsi"/>
                <w:sz w:val="24"/>
                <w:szCs w:val="24"/>
              </w:rPr>
            </w:pPr>
            <w:r>
              <w:rPr>
                <w:rFonts w:asciiTheme="minorHAnsi" w:hAnsiTheme="minorHAnsi" w:cstheme="minorHAnsi"/>
                <w:sz w:val="24"/>
                <w:szCs w:val="24"/>
              </w:rPr>
              <w:t xml:space="preserve">(b) prin acordul scris al </w:t>
            </w:r>
            <w:proofErr w:type="spellStart"/>
            <w:r>
              <w:rPr>
                <w:rFonts w:asciiTheme="minorHAnsi" w:hAnsiTheme="minorHAnsi" w:cstheme="minorHAnsi"/>
                <w:sz w:val="24"/>
                <w:szCs w:val="24"/>
              </w:rPr>
              <w:t>părţilor</w:t>
            </w:r>
            <w:proofErr w:type="spellEnd"/>
            <w:r>
              <w:rPr>
                <w:rFonts w:asciiTheme="minorHAnsi" w:hAnsiTheme="minorHAnsi" w:cstheme="minorHAnsi"/>
                <w:sz w:val="24"/>
                <w:szCs w:val="24"/>
              </w:rPr>
              <w:t>.</w:t>
            </w:r>
          </w:p>
        </w:tc>
      </w:tr>
      <w:tr w:rsidR="00130592" w14:paraId="5EA856DD" w14:textId="77777777">
        <w:tc>
          <w:tcPr>
            <w:tcW w:w="4675" w:type="dxa"/>
            <w:tcBorders>
              <w:top w:val="nil"/>
              <w:left w:val="nil"/>
              <w:bottom w:val="nil"/>
              <w:right w:val="nil"/>
            </w:tcBorders>
          </w:tcPr>
          <w:p w14:paraId="1039512F" w14:textId="77777777" w:rsidR="00130592" w:rsidRDefault="00AF7181">
            <w:pPr>
              <w:jc w:val="both"/>
              <w:rPr>
                <w:rFonts w:asciiTheme="minorHAnsi" w:hAnsiTheme="minorHAnsi" w:cstheme="minorHAnsi"/>
                <w:b/>
                <w:bCs/>
                <w:sz w:val="24"/>
                <w:szCs w:val="24"/>
              </w:rPr>
            </w:pPr>
            <w:r>
              <w:rPr>
                <w:rFonts w:asciiTheme="minorHAnsi" w:hAnsiTheme="minorHAnsi" w:cstheme="minorHAnsi"/>
                <w:sz w:val="24"/>
                <w:szCs w:val="24"/>
              </w:rPr>
              <w:t xml:space="preserve">(c) In line </w:t>
            </w:r>
            <w:proofErr w:type="spellStart"/>
            <w:r>
              <w:rPr>
                <w:rFonts w:asciiTheme="minorHAnsi" w:hAnsiTheme="minorHAnsi" w:cstheme="minorHAnsi"/>
                <w:sz w:val="24"/>
                <w:szCs w:val="24"/>
              </w:rPr>
              <w:t>with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terms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conditions</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above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article</w:t>
            </w:r>
            <w:proofErr w:type="spellEnd"/>
            <w:r>
              <w:rPr>
                <w:rFonts w:asciiTheme="minorHAnsi" w:hAnsiTheme="minorHAnsi" w:cstheme="minorHAnsi"/>
                <w:sz w:val="24"/>
                <w:szCs w:val="24"/>
              </w:rPr>
              <w:t xml:space="preserve"> 4, </w:t>
            </w:r>
            <w:proofErr w:type="spellStart"/>
            <w:r>
              <w:rPr>
                <w:rFonts w:asciiTheme="minorHAnsi" w:hAnsiTheme="minorHAnsi" w:cstheme="minorHAnsi"/>
                <w:sz w:val="24"/>
                <w:szCs w:val="24"/>
              </w:rPr>
              <w:t>point</w:t>
            </w:r>
            <w:proofErr w:type="spellEnd"/>
            <w:r>
              <w:rPr>
                <w:rFonts w:asciiTheme="minorHAnsi" w:hAnsiTheme="minorHAnsi" w:cstheme="minorHAnsi"/>
                <w:sz w:val="24"/>
                <w:szCs w:val="24"/>
              </w:rPr>
              <w:t xml:space="preserve"> 1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2.</w:t>
            </w:r>
          </w:p>
        </w:tc>
        <w:tc>
          <w:tcPr>
            <w:tcW w:w="4675" w:type="dxa"/>
            <w:tcBorders>
              <w:top w:val="nil"/>
              <w:left w:val="nil"/>
              <w:bottom w:val="nil"/>
              <w:right w:val="nil"/>
            </w:tcBorders>
          </w:tcPr>
          <w:p w14:paraId="01EC3B37" w14:textId="77777777" w:rsidR="00130592" w:rsidRDefault="00AF7181">
            <w:pPr>
              <w:rPr>
                <w:rFonts w:asciiTheme="minorHAnsi" w:hAnsiTheme="minorHAnsi" w:cstheme="minorHAnsi"/>
                <w:sz w:val="24"/>
                <w:szCs w:val="24"/>
              </w:rPr>
            </w:pPr>
            <w:r>
              <w:rPr>
                <w:rFonts w:asciiTheme="minorHAnsi" w:hAnsiTheme="minorHAnsi" w:cstheme="minorHAnsi"/>
                <w:sz w:val="24"/>
                <w:szCs w:val="24"/>
              </w:rPr>
              <w:t xml:space="preserve">(c) în conformitate cu termenii și </w:t>
            </w:r>
            <w:proofErr w:type="spellStart"/>
            <w:r>
              <w:rPr>
                <w:rFonts w:asciiTheme="minorHAnsi" w:hAnsiTheme="minorHAnsi" w:cstheme="minorHAnsi"/>
                <w:sz w:val="24"/>
                <w:szCs w:val="24"/>
              </w:rPr>
              <w:t>condițile</w:t>
            </w:r>
            <w:proofErr w:type="spellEnd"/>
            <w:r>
              <w:rPr>
                <w:rFonts w:asciiTheme="minorHAnsi" w:hAnsiTheme="minorHAnsi" w:cstheme="minorHAnsi"/>
                <w:sz w:val="24"/>
                <w:szCs w:val="24"/>
              </w:rPr>
              <w:t xml:space="preserve"> prevăzute anterior la Articolul 4, paragraful 1 și 2.</w:t>
            </w:r>
          </w:p>
        </w:tc>
      </w:tr>
      <w:tr w:rsidR="00130592" w14:paraId="148BE43B" w14:textId="77777777">
        <w:tc>
          <w:tcPr>
            <w:tcW w:w="4675" w:type="dxa"/>
            <w:tcBorders>
              <w:top w:val="nil"/>
              <w:left w:val="nil"/>
              <w:bottom w:val="nil"/>
              <w:right w:val="nil"/>
            </w:tcBorders>
          </w:tcPr>
          <w:p w14:paraId="7B194ABB" w14:textId="77777777" w:rsidR="00130592" w:rsidRDefault="00130592">
            <w:pPr>
              <w:jc w:val="both"/>
              <w:rPr>
                <w:rFonts w:asciiTheme="minorHAnsi" w:hAnsiTheme="minorHAnsi" w:cstheme="minorHAnsi"/>
                <w:sz w:val="24"/>
                <w:szCs w:val="24"/>
              </w:rPr>
            </w:pPr>
          </w:p>
        </w:tc>
        <w:tc>
          <w:tcPr>
            <w:tcW w:w="4675" w:type="dxa"/>
            <w:tcBorders>
              <w:top w:val="nil"/>
              <w:left w:val="nil"/>
              <w:bottom w:val="nil"/>
              <w:right w:val="nil"/>
            </w:tcBorders>
          </w:tcPr>
          <w:p w14:paraId="1454CEBD" w14:textId="77777777" w:rsidR="00130592" w:rsidRDefault="00130592">
            <w:pPr>
              <w:rPr>
                <w:rFonts w:asciiTheme="minorHAnsi" w:hAnsiTheme="minorHAnsi" w:cstheme="minorHAnsi"/>
                <w:sz w:val="24"/>
                <w:szCs w:val="24"/>
              </w:rPr>
            </w:pPr>
          </w:p>
        </w:tc>
      </w:tr>
      <w:tr w:rsidR="00130592" w14:paraId="79EEB62E" w14:textId="77777777">
        <w:tc>
          <w:tcPr>
            <w:tcW w:w="4675" w:type="dxa"/>
            <w:tcBorders>
              <w:top w:val="nil"/>
              <w:left w:val="nil"/>
              <w:bottom w:val="nil"/>
              <w:right w:val="nil"/>
            </w:tcBorders>
          </w:tcPr>
          <w:p w14:paraId="55BF6E6B" w14:textId="77777777" w:rsidR="00130592" w:rsidRDefault="00AF7181">
            <w:pPr>
              <w:pStyle w:val="Indentcorptext"/>
              <w:spacing w:after="0"/>
              <w:ind w:left="0"/>
              <w:jc w:val="both"/>
              <w:rPr>
                <w:rFonts w:asciiTheme="minorHAnsi" w:hAnsiTheme="minorHAnsi" w:cstheme="minorHAnsi"/>
                <w:b/>
                <w:bCs/>
                <w:sz w:val="24"/>
                <w:szCs w:val="24"/>
              </w:rPr>
            </w:pPr>
            <w:proofErr w:type="spellStart"/>
            <w:r>
              <w:rPr>
                <w:rFonts w:asciiTheme="minorHAnsi" w:hAnsiTheme="minorHAnsi" w:cstheme="minorHAnsi"/>
                <w:b/>
                <w:bCs/>
                <w:sz w:val="24"/>
                <w:szCs w:val="24"/>
              </w:rPr>
              <w:t>Chap</w:t>
            </w:r>
            <w:proofErr w:type="spellEnd"/>
            <w:r>
              <w:rPr>
                <w:rFonts w:asciiTheme="minorHAnsi" w:hAnsiTheme="minorHAnsi" w:cstheme="minorHAnsi"/>
                <w:b/>
                <w:bCs/>
                <w:sz w:val="24"/>
                <w:szCs w:val="24"/>
              </w:rPr>
              <w:t xml:space="preserve">. 13  Special </w:t>
            </w:r>
            <w:proofErr w:type="spellStart"/>
            <w:r>
              <w:rPr>
                <w:rFonts w:asciiTheme="minorHAnsi" w:hAnsiTheme="minorHAnsi" w:cstheme="minorHAnsi"/>
                <w:b/>
                <w:bCs/>
                <w:sz w:val="24"/>
                <w:szCs w:val="24"/>
              </w:rPr>
              <w:t>clauses</w:t>
            </w:r>
            <w:proofErr w:type="spellEnd"/>
          </w:p>
        </w:tc>
        <w:tc>
          <w:tcPr>
            <w:tcW w:w="4675" w:type="dxa"/>
            <w:tcBorders>
              <w:top w:val="nil"/>
              <w:left w:val="nil"/>
              <w:bottom w:val="nil"/>
              <w:right w:val="nil"/>
            </w:tcBorders>
          </w:tcPr>
          <w:p w14:paraId="2BFBE78C" w14:textId="77777777" w:rsidR="00130592" w:rsidRDefault="00AF7181">
            <w:pPr>
              <w:pStyle w:val="Indentcorptext"/>
              <w:spacing w:after="0"/>
              <w:ind w:left="0"/>
              <w:jc w:val="both"/>
              <w:rPr>
                <w:rFonts w:asciiTheme="minorHAnsi" w:hAnsiTheme="minorHAnsi" w:cstheme="minorHAnsi"/>
                <w:sz w:val="24"/>
                <w:szCs w:val="24"/>
              </w:rPr>
            </w:pPr>
            <w:r>
              <w:rPr>
                <w:rFonts w:asciiTheme="minorHAnsi" w:hAnsiTheme="minorHAnsi" w:cstheme="minorHAnsi"/>
                <w:b/>
                <w:bCs/>
                <w:sz w:val="24"/>
                <w:szCs w:val="24"/>
              </w:rPr>
              <w:t>Cap. 13 Clauze speciale</w:t>
            </w:r>
          </w:p>
        </w:tc>
      </w:tr>
      <w:tr w:rsidR="00130592" w14:paraId="7F4AE836" w14:textId="77777777">
        <w:tc>
          <w:tcPr>
            <w:tcW w:w="4675" w:type="dxa"/>
            <w:tcBorders>
              <w:top w:val="nil"/>
              <w:left w:val="nil"/>
              <w:bottom w:val="nil"/>
              <w:right w:val="nil"/>
            </w:tcBorders>
          </w:tcPr>
          <w:p w14:paraId="55CFF81F" w14:textId="77777777" w:rsidR="00130592" w:rsidRDefault="00AF7181">
            <w:pPr>
              <w:pStyle w:val="Indentcorptext"/>
              <w:spacing w:after="0"/>
              <w:ind w:left="0"/>
              <w:jc w:val="both"/>
              <w:rPr>
                <w:rFonts w:asciiTheme="minorHAnsi" w:hAnsiTheme="minorHAnsi" w:cstheme="minorHAnsi"/>
                <w:b/>
                <w:bCs/>
                <w:sz w:val="24"/>
                <w:szCs w:val="24"/>
              </w:rPr>
            </w:pPr>
            <w:r>
              <w:rPr>
                <w:rFonts w:asciiTheme="minorHAnsi" w:hAnsiTheme="minorHAnsi" w:cstheme="minorHAnsi"/>
                <w:sz w:val="24"/>
                <w:szCs w:val="24"/>
              </w:rPr>
              <w:t xml:space="preserve">13.1  </w:t>
            </w:r>
            <w:proofErr w:type="spellStart"/>
            <w:r>
              <w:rPr>
                <w:rFonts w:asciiTheme="minorHAnsi" w:hAnsiTheme="minorHAnsi" w:cstheme="minorHAnsi"/>
                <w:sz w:val="24"/>
                <w:szCs w:val="24"/>
              </w:rPr>
              <w:t>All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improvements</w:t>
            </w:r>
            <w:proofErr w:type="spellEnd"/>
            <w:r>
              <w:rPr>
                <w:rFonts w:asciiTheme="minorHAnsi" w:hAnsiTheme="minorHAnsi" w:cstheme="minorHAnsi"/>
                <w:sz w:val="24"/>
                <w:szCs w:val="24"/>
              </w:rPr>
              <w:t xml:space="preserve"> made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assets</w:t>
            </w:r>
            <w:proofErr w:type="spellEnd"/>
            <w:r>
              <w:rPr>
                <w:rFonts w:asciiTheme="minorHAnsi" w:hAnsiTheme="minorHAnsi" w:cstheme="minorHAnsi"/>
                <w:sz w:val="24"/>
                <w:szCs w:val="24"/>
              </w:rPr>
              <w:t xml:space="preserve"> on 154A Calea </w:t>
            </w:r>
            <w:proofErr w:type="spellStart"/>
            <w:r>
              <w:rPr>
                <w:rFonts w:asciiTheme="minorHAnsi" w:hAnsiTheme="minorHAnsi" w:cstheme="minorHAnsi"/>
                <w:sz w:val="24"/>
                <w:szCs w:val="24"/>
              </w:rPr>
              <w:t>Bucureşti</w:t>
            </w:r>
            <w:proofErr w:type="spellEnd"/>
            <w:r>
              <w:rPr>
                <w:rFonts w:asciiTheme="minorHAnsi" w:hAnsiTheme="minorHAnsi" w:cstheme="minorHAnsi"/>
                <w:sz w:val="24"/>
                <w:szCs w:val="24"/>
              </w:rPr>
              <w:t xml:space="preserve"> Street </w:t>
            </w:r>
            <w:proofErr w:type="spellStart"/>
            <w:r>
              <w:rPr>
                <w:rFonts w:asciiTheme="minorHAnsi" w:hAnsiTheme="minorHAnsi" w:cstheme="minorHAnsi"/>
                <w:sz w:val="24"/>
                <w:szCs w:val="24"/>
              </w:rPr>
              <w:t>shall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remain</w:t>
            </w:r>
            <w:proofErr w:type="spellEnd"/>
            <w:r>
              <w:rPr>
                <w:rFonts w:asciiTheme="minorHAnsi" w:hAnsiTheme="minorHAnsi" w:cstheme="minorHAnsi"/>
                <w:sz w:val="24"/>
                <w:szCs w:val="24"/>
              </w:rPr>
              <w:t xml:space="preserve"> in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endowment</w:t>
            </w:r>
            <w:proofErr w:type="spellEnd"/>
            <w:r>
              <w:rPr>
                <w:rFonts w:asciiTheme="minorHAnsi" w:hAnsiTheme="minorHAnsi" w:cstheme="minorHAnsi"/>
                <w:sz w:val="24"/>
                <w:szCs w:val="24"/>
              </w:rPr>
              <w:t xml:space="preserve"> of Craiova City </w:t>
            </w:r>
            <w:proofErr w:type="spellStart"/>
            <w:r>
              <w:rPr>
                <w:rFonts w:asciiTheme="minorHAnsi" w:hAnsiTheme="minorHAnsi" w:cstheme="minorHAnsi"/>
                <w:sz w:val="24"/>
                <w:szCs w:val="24"/>
              </w:rPr>
              <w:t>without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claims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from</w:t>
            </w:r>
            <w:proofErr w:type="spellEnd"/>
            <w:r>
              <w:rPr>
                <w:rFonts w:asciiTheme="minorHAnsi" w:hAnsiTheme="minorHAnsi" w:cstheme="minorHAnsi"/>
                <w:sz w:val="24"/>
                <w:szCs w:val="24"/>
              </w:rPr>
              <w:t xml:space="preserve"> Asociația pentru Educație SV Oltenia Craiova (EDUCOL). </w:t>
            </w:r>
          </w:p>
        </w:tc>
        <w:tc>
          <w:tcPr>
            <w:tcW w:w="4675" w:type="dxa"/>
            <w:tcBorders>
              <w:top w:val="nil"/>
              <w:left w:val="nil"/>
              <w:bottom w:val="nil"/>
              <w:right w:val="nil"/>
            </w:tcBorders>
          </w:tcPr>
          <w:p w14:paraId="266EAF61" w14:textId="77777777" w:rsidR="00130592" w:rsidRDefault="00AF7181">
            <w:pPr>
              <w:pStyle w:val="Indentcorptext"/>
              <w:spacing w:after="0"/>
              <w:ind w:left="0"/>
              <w:jc w:val="both"/>
              <w:rPr>
                <w:rFonts w:asciiTheme="minorHAnsi" w:hAnsiTheme="minorHAnsi" w:cstheme="minorHAnsi"/>
                <w:sz w:val="24"/>
                <w:szCs w:val="24"/>
              </w:rPr>
            </w:pPr>
            <w:r>
              <w:rPr>
                <w:rFonts w:asciiTheme="minorHAnsi" w:hAnsiTheme="minorHAnsi" w:cstheme="minorHAnsi"/>
                <w:sz w:val="24"/>
                <w:szCs w:val="24"/>
              </w:rPr>
              <w:t xml:space="preserve">13.1  Toate </w:t>
            </w:r>
            <w:proofErr w:type="spellStart"/>
            <w:r>
              <w:rPr>
                <w:rFonts w:asciiTheme="minorHAnsi" w:hAnsiTheme="minorHAnsi" w:cstheme="minorHAnsi"/>
                <w:sz w:val="24"/>
                <w:szCs w:val="24"/>
              </w:rPr>
              <w:t>îmbuntăţirile</w:t>
            </w:r>
            <w:proofErr w:type="spellEnd"/>
            <w:r>
              <w:rPr>
                <w:rFonts w:asciiTheme="minorHAnsi" w:hAnsiTheme="minorHAnsi" w:cstheme="minorHAnsi"/>
                <w:sz w:val="24"/>
                <w:szCs w:val="24"/>
              </w:rPr>
              <w:t xml:space="preserve"> efectuate asupra bunului situat în str. Calea </w:t>
            </w:r>
            <w:proofErr w:type="spellStart"/>
            <w:r>
              <w:rPr>
                <w:rFonts w:asciiTheme="minorHAnsi" w:hAnsiTheme="minorHAnsi" w:cstheme="minorHAnsi"/>
                <w:sz w:val="24"/>
                <w:szCs w:val="24"/>
              </w:rPr>
              <w:t>Bucureşti</w:t>
            </w:r>
            <w:proofErr w:type="spellEnd"/>
            <w:r>
              <w:rPr>
                <w:rFonts w:asciiTheme="minorHAnsi" w:hAnsiTheme="minorHAnsi" w:cstheme="minorHAnsi"/>
                <w:sz w:val="24"/>
                <w:szCs w:val="24"/>
              </w:rPr>
              <w:t xml:space="preserve">, nr. 154A, rămân în patrimoniul Municipiului Craiova, fără </w:t>
            </w:r>
            <w:proofErr w:type="spellStart"/>
            <w:r>
              <w:rPr>
                <w:rFonts w:asciiTheme="minorHAnsi" w:hAnsiTheme="minorHAnsi" w:cstheme="minorHAnsi"/>
                <w:sz w:val="24"/>
                <w:szCs w:val="24"/>
              </w:rPr>
              <w:t>pretenţii</w:t>
            </w:r>
            <w:proofErr w:type="spellEnd"/>
            <w:r>
              <w:rPr>
                <w:rFonts w:asciiTheme="minorHAnsi" w:hAnsiTheme="minorHAnsi" w:cstheme="minorHAnsi"/>
                <w:sz w:val="24"/>
                <w:szCs w:val="24"/>
              </w:rPr>
              <w:t xml:space="preserve"> din partea Asociației Pentru Educație SV Oltenia (EDUCOL) Craiova </w:t>
            </w:r>
            <w:proofErr w:type="spellStart"/>
            <w:r>
              <w:rPr>
                <w:rFonts w:asciiTheme="minorHAnsi" w:hAnsiTheme="minorHAnsi" w:cstheme="minorHAnsi"/>
                <w:sz w:val="24"/>
                <w:szCs w:val="24"/>
              </w:rPr>
              <w:t>şi</w:t>
            </w:r>
            <w:proofErr w:type="spellEnd"/>
            <w:r>
              <w:rPr>
                <w:rFonts w:asciiTheme="minorHAnsi" w:hAnsiTheme="minorHAnsi" w:cstheme="minorHAnsi"/>
                <w:sz w:val="24"/>
                <w:szCs w:val="24"/>
              </w:rPr>
              <w:t xml:space="preserve"> Ford Motor Company Fund.</w:t>
            </w:r>
          </w:p>
        </w:tc>
      </w:tr>
      <w:tr w:rsidR="00130592" w14:paraId="433C946D" w14:textId="77777777">
        <w:tc>
          <w:tcPr>
            <w:tcW w:w="4675" w:type="dxa"/>
            <w:tcBorders>
              <w:top w:val="nil"/>
              <w:left w:val="nil"/>
              <w:bottom w:val="nil"/>
              <w:right w:val="nil"/>
            </w:tcBorders>
          </w:tcPr>
          <w:p w14:paraId="77BB66DC" w14:textId="77777777" w:rsidR="00130592" w:rsidRDefault="00AF7181">
            <w:pPr>
              <w:pStyle w:val="Indentcorptext"/>
              <w:spacing w:after="0"/>
              <w:ind w:left="0"/>
              <w:jc w:val="both"/>
              <w:rPr>
                <w:rFonts w:asciiTheme="minorHAnsi" w:hAnsiTheme="minorHAnsi" w:cstheme="minorHAnsi"/>
                <w:sz w:val="24"/>
                <w:szCs w:val="24"/>
              </w:rPr>
            </w:pPr>
            <w:r>
              <w:rPr>
                <w:rFonts w:asciiTheme="minorHAnsi" w:hAnsiTheme="minorHAnsi" w:cstheme="minorHAnsi"/>
                <w:sz w:val="24"/>
                <w:szCs w:val="24"/>
              </w:rPr>
              <w:t xml:space="preserve">13.2  Craiova City </w:t>
            </w:r>
            <w:proofErr w:type="spellStart"/>
            <w:r>
              <w:rPr>
                <w:rFonts w:asciiTheme="minorHAnsi" w:hAnsiTheme="minorHAnsi" w:cstheme="minorHAnsi"/>
                <w:sz w:val="24"/>
                <w:szCs w:val="24"/>
              </w:rPr>
              <w:t>shall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not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liable</w:t>
            </w:r>
            <w:proofErr w:type="spellEnd"/>
            <w:r>
              <w:rPr>
                <w:rFonts w:asciiTheme="minorHAnsi" w:hAnsiTheme="minorHAnsi" w:cstheme="minorHAnsi"/>
                <w:sz w:val="24"/>
                <w:szCs w:val="24"/>
              </w:rPr>
              <w:t xml:space="preserve"> for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use</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funding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that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governed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separate </w:t>
            </w:r>
            <w:proofErr w:type="spellStart"/>
            <w:r>
              <w:rPr>
                <w:rFonts w:asciiTheme="minorHAnsi" w:hAnsiTheme="minorHAnsi" w:cstheme="minorHAnsi"/>
                <w:sz w:val="24"/>
                <w:szCs w:val="24"/>
              </w:rPr>
              <w:t>signed</w:t>
            </w:r>
            <w:proofErr w:type="spellEnd"/>
            <w:r>
              <w:rPr>
                <w:rFonts w:asciiTheme="minorHAnsi" w:hAnsiTheme="minorHAnsi" w:cstheme="minorHAnsi"/>
                <w:sz w:val="24"/>
                <w:szCs w:val="24"/>
              </w:rPr>
              <w:t xml:space="preserve"> agreement </w:t>
            </w:r>
            <w:proofErr w:type="spellStart"/>
            <w:r>
              <w:rPr>
                <w:rFonts w:asciiTheme="minorHAnsi" w:hAnsiTheme="minorHAnsi" w:cstheme="minorHAnsi"/>
                <w:sz w:val="24"/>
                <w:szCs w:val="24"/>
              </w:rPr>
              <w:t>between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GlobalGiving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EDUCOL.</w:t>
            </w:r>
          </w:p>
        </w:tc>
        <w:tc>
          <w:tcPr>
            <w:tcW w:w="4675" w:type="dxa"/>
            <w:tcBorders>
              <w:top w:val="nil"/>
              <w:left w:val="nil"/>
              <w:bottom w:val="nil"/>
              <w:right w:val="nil"/>
            </w:tcBorders>
          </w:tcPr>
          <w:p w14:paraId="6B6600E0" w14:textId="77777777" w:rsidR="00130592" w:rsidRDefault="00AF7181">
            <w:pPr>
              <w:pStyle w:val="Indentcorptext"/>
              <w:spacing w:after="0"/>
              <w:ind w:left="0"/>
              <w:jc w:val="both"/>
              <w:rPr>
                <w:rFonts w:asciiTheme="minorHAnsi" w:hAnsiTheme="minorHAnsi" w:cstheme="minorHAnsi"/>
                <w:sz w:val="24"/>
                <w:szCs w:val="24"/>
              </w:rPr>
            </w:pPr>
            <w:r>
              <w:rPr>
                <w:rFonts w:asciiTheme="minorHAnsi" w:hAnsiTheme="minorHAnsi" w:cstheme="minorHAnsi"/>
                <w:sz w:val="24"/>
                <w:szCs w:val="24"/>
              </w:rPr>
              <w:t xml:space="preserve">13.2  Municipiul Craiova nu </w:t>
            </w:r>
            <w:proofErr w:type="spellStart"/>
            <w:r>
              <w:rPr>
                <w:rFonts w:asciiTheme="minorHAnsi" w:hAnsiTheme="minorHAnsi" w:cstheme="minorHAnsi"/>
                <w:sz w:val="24"/>
                <w:szCs w:val="24"/>
              </w:rPr>
              <w:t>îşi</w:t>
            </w:r>
            <w:proofErr w:type="spellEnd"/>
            <w:r>
              <w:rPr>
                <w:rFonts w:asciiTheme="minorHAnsi" w:hAnsiTheme="minorHAnsi" w:cstheme="minorHAnsi"/>
                <w:sz w:val="24"/>
                <w:szCs w:val="24"/>
              </w:rPr>
              <w:t xml:space="preserve"> asumă </w:t>
            </w:r>
            <w:proofErr w:type="spellStart"/>
            <w:r>
              <w:rPr>
                <w:rFonts w:asciiTheme="minorHAnsi" w:hAnsiTheme="minorHAnsi" w:cstheme="minorHAnsi"/>
                <w:sz w:val="24"/>
                <w:szCs w:val="24"/>
              </w:rPr>
              <w:t>resposabilitatea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faţă</w:t>
            </w:r>
            <w:proofErr w:type="spellEnd"/>
            <w:r>
              <w:rPr>
                <w:rFonts w:asciiTheme="minorHAnsi" w:hAnsiTheme="minorHAnsi" w:cstheme="minorHAnsi"/>
                <w:sz w:val="24"/>
                <w:szCs w:val="24"/>
              </w:rPr>
              <w:t xml:space="preserve"> de modul de utilizare a </w:t>
            </w:r>
            <w:proofErr w:type="spellStart"/>
            <w:r>
              <w:rPr>
                <w:rFonts w:asciiTheme="minorHAnsi" w:hAnsiTheme="minorHAnsi" w:cstheme="minorHAnsi"/>
                <w:sz w:val="24"/>
                <w:szCs w:val="24"/>
              </w:rPr>
              <w:t>finanțarii</w:t>
            </w:r>
            <w:proofErr w:type="spellEnd"/>
            <w:r>
              <w:rPr>
                <w:rFonts w:asciiTheme="minorHAnsi" w:hAnsiTheme="minorHAnsi" w:cstheme="minorHAnsi"/>
                <w:sz w:val="24"/>
                <w:szCs w:val="24"/>
              </w:rPr>
              <w:t xml:space="preserve"> care va fi reglementată printr-un acord separat între Ford Fund și EDUCOL. </w:t>
            </w:r>
          </w:p>
        </w:tc>
      </w:tr>
      <w:tr w:rsidR="00130592" w14:paraId="50AE0516" w14:textId="77777777">
        <w:tc>
          <w:tcPr>
            <w:tcW w:w="4675" w:type="dxa"/>
            <w:tcBorders>
              <w:top w:val="nil"/>
              <w:left w:val="nil"/>
              <w:bottom w:val="nil"/>
              <w:right w:val="nil"/>
            </w:tcBorders>
          </w:tcPr>
          <w:p w14:paraId="0616E79A" w14:textId="77777777" w:rsidR="00130592" w:rsidRDefault="00130592">
            <w:pPr>
              <w:pStyle w:val="Indentcorptext"/>
              <w:spacing w:after="0"/>
              <w:ind w:left="0"/>
              <w:jc w:val="both"/>
              <w:rPr>
                <w:rFonts w:asciiTheme="minorHAnsi" w:hAnsiTheme="minorHAnsi" w:cstheme="minorHAnsi"/>
                <w:sz w:val="24"/>
                <w:szCs w:val="24"/>
              </w:rPr>
            </w:pPr>
          </w:p>
        </w:tc>
        <w:tc>
          <w:tcPr>
            <w:tcW w:w="4675" w:type="dxa"/>
            <w:tcBorders>
              <w:top w:val="nil"/>
              <w:left w:val="nil"/>
              <w:bottom w:val="nil"/>
              <w:right w:val="nil"/>
            </w:tcBorders>
          </w:tcPr>
          <w:p w14:paraId="37BFB5CB" w14:textId="77777777" w:rsidR="00130592" w:rsidRDefault="00130592">
            <w:pPr>
              <w:pStyle w:val="Indentcorptext"/>
              <w:spacing w:after="0"/>
              <w:ind w:left="0"/>
              <w:jc w:val="both"/>
              <w:rPr>
                <w:rFonts w:asciiTheme="minorHAnsi" w:hAnsiTheme="minorHAnsi" w:cstheme="minorHAnsi"/>
                <w:sz w:val="24"/>
                <w:szCs w:val="24"/>
              </w:rPr>
            </w:pPr>
          </w:p>
        </w:tc>
      </w:tr>
      <w:tr w:rsidR="00130592" w14:paraId="1264487A" w14:textId="77777777">
        <w:tc>
          <w:tcPr>
            <w:tcW w:w="4675" w:type="dxa"/>
            <w:tcBorders>
              <w:top w:val="nil"/>
              <w:left w:val="nil"/>
              <w:bottom w:val="nil"/>
              <w:right w:val="nil"/>
            </w:tcBorders>
          </w:tcPr>
          <w:p w14:paraId="3F05FCC0" w14:textId="77777777" w:rsidR="00130592" w:rsidRDefault="00AF7181">
            <w:pPr>
              <w:suppressAutoHyphens w:val="0"/>
              <w:jc w:val="both"/>
              <w:rPr>
                <w:rFonts w:asciiTheme="minorHAnsi" w:hAnsiTheme="minorHAnsi" w:cstheme="minorHAnsi"/>
                <w:sz w:val="24"/>
                <w:szCs w:val="24"/>
              </w:rPr>
            </w:pPr>
            <w:proofErr w:type="spellStart"/>
            <w:r>
              <w:rPr>
                <w:rFonts w:asciiTheme="minorHAnsi" w:hAnsiTheme="minorHAnsi" w:cstheme="minorHAnsi"/>
                <w:b/>
                <w:sz w:val="24"/>
                <w:szCs w:val="24"/>
              </w:rPr>
              <w:t>Chap</w:t>
            </w:r>
            <w:proofErr w:type="spellEnd"/>
            <w:r>
              <w:rPr>
                <w:rFonts w:asciiTheme="minorHAnsi" w:hAnsiTheme="minorHAnsi" w:cstheme="minorHAnsi"/>
                <w:b/>
                <w:sz w:val="24"/>
                <w:szCs w:val="24"/>
              </w:rPr>
              <w:t xml:space="preserve">. 14  Force </w:t>
            </w:r>
            <w:proofErr w:type="spellStart"/>
            <w:r>
              <w:rPr>
                <w:rFonts w:asciiTheme="minorHAnsi" w:hAnsiTheme="minorHAnsi" w:cstheme="minorHAnsi"/>
                <w:b/>
                <w:sz w:val="24"/>
                <w:szCs w:val="24"/>
              </w:rPr>
              <w:t>Majeure</w:t>
            </w:r>
            <w:proofErr w:type="spellEnd"/>
          </w:p>
        </w:tc>
        <w:tc>
          <w:tcPr>
            <w:tcW w:w="4675" w:type="dxa"/>
            <w:tcBorders>
              <w:top w:val="nil"/>
              <w:left w:val="nil"/>
              <w:bottom w:val="nil"/>
              <w:right w:val="nil"/>
            </w:tcBorders>
          </w:tcPr>
          <w:p w14:paraId="63BE30D5" w14:textId="77777777" w:rsidR="00130592" w:rsidRDefault="00AF7181">
            <w:pPr>
              <w:jc w:val="both"/>
              <w:rPr>
                <w:rFonts w:asciiTheme="minorHAnsi" w:hAnsiTheme="minorHAnsi" w:cstheme="minorHAnsi"/>
                <w:sz w:val="24"/>
                <w:szCs w:val="24"/>
              </w:rPr>
            </w:pPr>
            <w:r>
              <w:rPr>
                <w:rFonts w:asciiTheme="minorHAnsi" w:hAnsiTheme="minorHAnsi" w:cstheme="minorHAnsi"/>
                <w:b/>
                <w:sz w:val="24"/>
                <w:szCs w:val="24"/>
              </w:rPr>
              <w:t>Cap. 14  Forța majoră</w:t>
            </w:r>
          </w:p>
        </w:tc>
      </w:tr>
      <w:tr w:rsidR="00130592" w14:paraId="487A89CE" w14:textId="77777777">
        <w:tc>
          <w:tcPr>
            <w:tcW w:w="4675" w:type="dxa"/>
            <w:tcBorders>
              <w:top w:val="nil"/>
              <w:left w:val="nil"/>
              <w:bottom w:val="nil"/>
              <w:right w:val="nil"/>
            </w:tcBorders>
          </w:tcPr>
          <w:p w14:paraId="2C3D35C8" w14:textId="77777777" w:rsidR="00130592" w:rsidRDefault="00AF7181">
            <w:pPr>
              <w:jc w:val="both"/>
              <w:rPr>
                <w:rFonts w:asciiTheme="minorHAnsi" w:hAnsiTheme="minorHAnsi" w:cstheme="minorHAnsi"/>
                <w:b/>
                <w:sz w:val="24"/>
                <w:szCs w:val="24"/>
              </w:rPr>
            </w:pPr>
            <w:r>
              <w:rPr>
                <w:rFonts w:asciiTheme="minorHAnsi" w:hAnsiTheme="minorHAnsi" w:cstheme="minorHAnsi"/>
                <w:sz w:val="24"/>
                <w:szCs w:val="24"/>
              </w:rPr>
              <w:t xml:space="preserve">No Party </w:t>
            </w:r>
            <w:proofErr w:type="spellStart"/>
            <w:r>
              <w:rPr>
                <w:rFonts w:asciiTheme="minorHAnsi" w:hAnsiTheme="minorHAnsi" w:cstheme="minorHAnsi"/>
                <w:sz w:val="24"/>
                <w:szCs w:val="24"/>
              </w:rPr>
              <w:t>hereto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shall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liable</w:t>
            </w:r>
            <w:proofErr w:type="spellEnd"/>
            <w:r>
              <w:rPr>
                <w:rFonts w:asciiTheme="minorHAnsi" w:hAnsiTheme="minorHAnsi" w:cstheme="minorHAnsi"/>
                <w:sz w:val="24"/>
                <w:szCs w:val="24"/>
              </w:rPr>
              <w:t xml:space="preserve"> for </w:t>
            </w:r>
            <w:proofErr w:type="spellStart"/>
            <w:r>
              <w:rPr>
                <w:rFonts w:asciiTheme="minorHAnsi" w:hAnsiTheme="minorHAnsi" w:cstheme="minorHAnsi"/>
                <w:sz w:val="24"/>
                <w:szCs w:val="24"/>
              </w:rPr>
              <w:t>any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claims</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damages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shall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excused</w:t>
            </w:r>
            <w:proofErr w:type="spellEnd"/>
            <w:r>
              <w:rPr>
                <w:rFonts w:asciiTheme="minorHAnsi" w:hAnsiTheme="minorHAnsi" w:cstheme="minorHAnsi"/>
                <w:sz w:val="24"/>
                <w:szCs w:val="24"/>
              </w:rPr>
              <w:t xml:space="preserve"> for </w:t>
            </w:r>
            <w:proofErr w:type="spellStart"/>
            <w:r>
              <w:rPr>
                <w:rFonts w:asciiTheme="minorHAnsi" w:hAnsiTheme="minorHAnsi" w:cstheme="minorHAnsi"/>
                <w:sz w:val="24"/>
                <w:szCs w:val="24"/>
              </w:rPr>
              <w:t>such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claims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damages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failures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delays</w:t>
            </w:r>
            <w:proofErr w:type="spellEnd"/>
            <w:r>
              <w:rPr>
                <w:rFonts w:asciiTheme="minorHAnsi" w:hAnsiTheme="minorHAnsi" w:cstheme="minorHAnsi"/>
                <w:sz w:val="24"/>
                <w:szCs w:val="24"/>
              </w:rPr>
              <w:t xml:space="preserve"> in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performance of </w:t>
            </w:r>
            <w:proofErr w:type="spellStart"/>
            <w:r>
              <w:rPr>
                <w:rFonts w:asciiTheme="minorHAnsi" w:hAnsiTheme="minorHAnsi" w:cstheme="minorHAnsi"/>
                <w:sz w:val="24"/>
                <w:szCs w:val="24"/>
              </w:rPr>
              <w:t>its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obligations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under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MOU </w:t>
            </w:r>
            <w:proofErr w:type="spellStart"/>
            <w:r>
              <w:rPr>
                <w:rFonts w:asciiTheme="minorHAnsi" w:hAnsiTheme="minorHAnsi" w:cstheme="minorHAnsi"/>
                <w:sz w:val="24"/>
                <w:szCs w:val="24"/>
              </w:rPr>
              <w:t>due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any</w:t>
            </w:r>
            <w:proofErr w:type="spellEnd"/>
            <w:r>
              <w:rPr>
                <w:rFonts w:asciiTheme="minorHAnsi" w:hAnsiTheme="minorHAnsi" w:cstheme="minorHAnsi"/>
                <w:sz w:val="24"/>
                <w:szCs w:val="24"/>
              </w:rPr>
              <w:t xml:space="preserve"> act or </w:t>
            </w:r>
            <w:proofErr w:type="spellStart"/>
            <w:r>
              <w:rPr>
                <w:rFonts w:asciiTheme="minorHAnsi" w:hAnsiTheme="minorHAnsi" w:cstheme="minorHAnsi"/>
                <w:sz w:val="24"/>
                <w:szCs w:val="24"/>
              </w:rPr>
              <w:t>cause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beyond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reasonable</w:t>
            </w:r>
            <w:proofErr w:type="spellEnd"/>
            <w:r>
              <w:rPr>
                <w:rFonts w:asciiTheme="minorHAnsi" w:hAnsiTheme="minorHAnsi" w:cstheme="minorHAnsi"/>
                <w:sz w:val="24"/>
                <w:szCs w:val="24"/>
              </w:rPr>
              <w:t xml:space="preserve"> control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without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fault of </w:t>
            </w:r>
            <w:proofErr w:type="spellStart"/>
            <w:r>
              <w:rPr>
                <w:rFonts w:asciiTheme="minorHAnsi" w:hAnsiTheme="minorHAnsi" w:cstheme="minorHAnsi"/>
                <w:sz w:val="24"/>
                <w:szCs w:val="24"/>
              </w:rPr>
              <w:t>such</w:t>
            </w:r>
            <w:proofErr w:type="spellEnd"/>
            <w:r>
              <w:rPr>
                <w:rFonts w:asciiTheme="minorHAnsi" w:hAnsiTheme="minorHAnsi" w:cstheme="minorHAnsi"/>
                <w:sz w:val="24"/>
                <w:szCs w:val="24"/>
              </w:rPr>
              <w:t xml:space="preserve"> Party, </w:t>
            </w:r>
            <w:proofErr w:type="spellStart"/>
            <w:r>
              <w:rPr>
                <w:rFonts w:asciiTheme="minorHAnsi" w:hAnsiTheme="minorHAnsi" w:cstheme="minorHAnsi"/>
                <w:sz w:val="24"/>
                <w:szCs w:val="24"/>
              </w:rPr>
              <w:t>including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without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limitation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acts</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God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such</w:t>
            </w:r>
            <w:proofErr w:type="spellEnd"/>
            <w:r>
              <w:rPr>
                <w:rFonts w:asciiTheme="minorHAnsi" w:hAnsiTheme="minorHAnsi" w:cstheme="minorHAnsi"/>
                <w:sz w:val="24"/>
                <w:szCs w:val="24"/>
              </w:rPr>
              <w:t xml:space="preserve"> as fire, </w:t>
            </w:r>
            <w:proofErr w:type="spellStart"/>
            <w:r>
              <w:rPr>
                <w:rFonts w:asciiTheme="minorHAnsi" w:hAnsiTheme="minorHAnsi" w:cstheme="minorHAnsi"/>
                <w:sz w:val="24"/>
                <w:szCs w:val="24"/>
              </w:rPr>
              <w:t>flood</w:t>
            </w:r>
            <w:proofErr w:type="spellEnd"/>
            <w:r>
              <w:rPr>
                <w:rFonts w:asciiTheme="minorHAnsi" w:hAnsiTheme="minorHAnsi" w:cstheme="minorHAnsi"/>
                <w:sz w:val="24"/>
                <w:szCs w:val="24"/>
              </w:rPr>
              <w:t xml:space="preserve">, tornado, </w:t>
            </w:r>
            <w:proofErr w:type="spellStart"/>
            <w:r>
              <w:rPr>
                <w:rFonts w:asciiTheme="minorHAnsi" w:hAnsiTheme="minorHAnsi" w:cstheme="minorHAnsi"/>
                <w:sz w:val="24"/>
                <w:szCs w:val="24"/>
              </w:rPr>
              <w:lastRenderedPageBreak/>
              <w:t>earthquake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acts</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government</w:t>
            </w:r>
            <w:proofErr w:type="spellEnd"/>
            <w:r>
              <w:rPr>
                <w:rFonts w:asciiTheme="minorHAnsi" w:hAnsiTheme="minorHAnsi" w:cstheme="minorHAnsi"/>
                <w:sz w:val="24"/>
                <w:szCs w:val="24"/>
              </w:rPr>
              <w:t xml:space="preserve"> (i.e., civil </w:t>
            </w:r>
            <w:proofErr w:type="spellStart"/>
            <w:r>
              <w:rPr>
                <w:rFonts w:asciiTheme="minorHAnsi" w:hAnsiTheme="minorHAnsi" w:cstheme="minorHAnsi"/>
                <w:sz w:val="24"/>
                <w:szCs w:val="24"/>
              </w:rPr>
              <w:t>injunctions</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enacted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statutes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regulations</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acts</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events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caused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third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parties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such</w:t>
            </w:r>
            <w:proofErr w:type="spellEnd"/>
            <w:r>
              <w:rPr>
                <w:rFonts w:asciiTheme="minorHAnsi" w:hAnsiTheme="minorHAnsi" w:cstheme="minorHAnsi"/>
                <w:sz w:val="24"/>
                <w:szCs w:val="24"/>
              </w:rPr>
              <w:t xml:space="preserve"> as </w:t>
            </w:r>
            <w:proofErr w:type="spellStart"/>
            <w:r>
              <w:rPr>
                <w:rFonts w:asciiTheme="minorHAnsi" w:hAnsiTheme="minorHAnsi" w:cstheme="minorHAnsi"/>
                <w:sz w:val="24"/>
                <w:szCs w:val="24"/>
              </w:rPr>
              <w:t>riot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strike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power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outage</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explo</w:t>
            </w:r>
            <w:r>
              <w:rPr>
                <w:rFonts w:asciiTheme="minorHAnsi" w:hAnsiTheme="minorHAnsi" w:cstheme="minorHAnsi"/>
                <w:sz w:val="24"/>
                <w:szCs w:val="24"/>
              </w:rPr>
              <w:t>sion</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inability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due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any</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aforementioned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causes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obtain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necessary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labour</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materials</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reason</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any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other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matter</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condition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beyond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control of </w:t>
            </w:r>
            <w:proofErr w:type="spellStart"/>
            <w:r>
              <w:rPr>
                <w:rFonts w:asciiTheme="minorHAnsi" w:hAnsiTheme="minorHAnsi" w:cstheme="minorHAnsi"/>
                <w:sz w:val="24"/>
                <w:szCs w:val="24"/>
              </w:rPr>
              <w:t>such</w:t>
            </w:r>
            <w:proofErr w:type="spellEnd"/>
            <w:r>
              <w:rPr>
                <w:rFonts w:asciiTheme="minorHAnsi" w:hAnsiTheme="minorHAnsi" w:cstheme="minorHAnsi"/>
                <w:sz w:val="24"/>
                <w:szCs w:val="24"/>
              </w:rPr>
              <w:t xml:space="preserve"> Party,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which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cannot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overcome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reasonable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diligence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without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unusual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expense</w:t>
            </w:r>
            <w:proofErr w:type="spellEnd"/>
            <w:r>
              <w:rPr>
                <w:rFonts w:asciiTheme="minorHAnsi" w:hAnsiTheme="minorHAnsi" w:cstheme="minorHAnsi"/>
                <w:sz w:val="24"/>
                <w:szCs w:val="24"/>
              </w:rPr>
              <w:t>.</w:t>
            </w:r>
          </w:p>
        </w:tc>
        <w:tc>
          <w:tcPr>
            <w:tcW w:w="4675" w:type="dxa"/>
            <w:tcBorders>
              <w:top w:val="nil"/>
              <w:left w:val="nil"/>
              <w:bottom w:val="nil"/>
              <w:right w:val="nil"/>
            </w:tcBorders>
          </w:tcPr>
          <w:p w14:paraId="4344FBBE" w14:textId="77777777" w:rsidR="00130592" w:rsidRDefault="00AF7181">
            <w:pPr>
              <w:pStyle w:val="Indentcorptext"/>
              <w:spacing w:after="0"/>
              <w:ind w:left="0"/>
              <w:jc w:val="both"/>
              <w:rPr>
                <w:rFonts w:asciiTheme="minorHAnsi" w:hAnsiTheme="minorHAnsi" w:cstheme="minorHAnsi"/>
                <w:sz w:val="24"/>
                <w:szCs w:val="24"/>
              </w:rPr>
            </w:pPr>
            <w:r>
              <w:rPr>
                <w:rFonts w:asciiTheme="minorHAnsi" w:hAnsiTheme="minorHAnsi" w:cstheme="minorHAnsi"/>
                <w:sz w:val="24"/>
                <w:szCs w:val="24"/>
              </w:rPr>
              <w:lastRenderedPageBreak/>
              <w:t xml:space="preserve">Niciuna dintre părți nu va fi responsabilă pentru nici o reclamație sau daună și este exonerată de astfel de reclamații, daune, nereușite și întârzieri în îndeplinirea obligațiilor sale în baza prezentului Acord de parteneriat din cauza oricărei acțiuni sau cauze care depășesc controlul rezonabil și fără vina vreunei părți, inclusiv, fără a se limita la, </w:t>
            </w:r>
            <w:r>
              <w:rPr>
                <w:rFonts w:asciiTheme="minorHAnsi" w:hAnsiTheme="minorHAnsi" w:cstheme="minorHAnsi"/>
                <w:sz w:val="24"/>
                <w:szCs w:val="24"/>
              </w:rPr>
              <w:lastRenderedPageBreak/>
              <w:t>dezastre naturale, cum ar fi incendiile, inundațiile, tornadele, cutremurele; acte emise de guvern (adică, măsuri civile sau statute și regulamente adoptate); sau acte sau evenimente cauzate de terți, cum ar fi protestele, grevele, întreruperea alimentării cu energie electrică sau explozii; sau incapacitatea cauzată de oricare din cauzele menționate anterior de a obține forța de muncă sau materialele necesare; sau din orice alt aspect sau condiție care nu este controlată de părți și care nu poate fi depășit</w:t>
            </w:r>
            <w:r>
              <w:rPr>
                <w:rFonts w:asciiTheme="minorHAnsi" w:hAnsiTheme="minorHAnsi" w:cstheme="minorHAnsi"/>
                <w:sz w:val="24"/>
                <w:szCs w:val="24"/>
              </w:rPr>
              <w:t>ă printr-o diligență rezonabilă și fără cheltuieli neobișnuite.</w:t>
            </w:r>
          </w:p>
        </w:tc>
      </w:tr>
      <w:tr w:rsidR="00130592" w14:paraId="38C6A269" w14:textId="77777777">
        <w:tc>
          <w:tcPr>
            <w:tcW w:w="4675" w:type="dxa"/>
            <w:tcBorders>
              <w:top w:val="nil"/>
              <w:left w:val="nil"/>
              <w:bottom w:val="nil"/>
              <w:right w:val="nil"/>
            </w:tcBorders>
          </w:tcPr>
          <w:p w14:paraId="20057F40" w14:textId="77777777" w:rsidR="00130592" w:rsidRDefault="00130592">
            <w:pPr>
              <w:jc w:val="both"/>
              <w:rPr>
                <w:rFonts w:asciiTheme="minorHAnsi" w:hAnsiTheme="minorHAnsi" w:cstheme="minorHAnsi"/>
                <w:sz w:val="24"/>
                <w:szCs w:val="24"/>
              </w:rPr>
            </w:pPr>
          </w:p>
        </w:tc>
        <w:tc>
          <w:tcPr>
            <w:tcW w:w="4675" w:type="dxa"/>
            <w:tcBorders>
              <w:top w:val="nil"/>
              <w:left w:val="nil"/>
              <w:bottom w:val="nil"/>
              <w:right w:val="nil"/>
            </w:tcBorders>
          </w:tcPr>
          <w:p w14:paraId="0DEF84CF" w14:textId="77777777" w:rsidR="00130592" w:rsidRDefault="00130592">
            <w:pPr>
              <w:pStyle w:val="Indentcorptext"/>
              <w:spacing w:after="0"/>
              <w:ind w:left="0"/>
              <w:jc w:val="both"/>
              <w:rPr>
                <w:rFonts w:asciiTheme="minorHAnsi" w:hAnsiTheme="minorHAnsi" w:cstheme="minorHAnsi"/>
                <w:sz w:val="24"/>
                <w:szCs w:val="24"/>
              </w:rPr>
            </w:pPr>
          </w:p>
        </w:tc>
      </w:tr>
      <w:tr w:rsidR="00130592" w14:paraId="53B5D733" w14:textId="77777777">
        <w:tc>
          <w:tcPr>
            <w:tcW w:w="4675" w:type="dxa"/>
            <w:tcBorders>
              <w:top w:val="nil"/>
              <w:left w:val="nil"/>
              <w:bottom w:val="nil"/>
              <w:right w:val="nil"/>
            </w:tcBorders>
          </w:tcPr>
          <w:p w14:paraId="37516C3D" w14:textId="77777777" w:rsidR="00130592" w:rsidRDefault="00AF7181">
            <w:pPr>
              <w:suppressAutoHyphens w:val="0"/>
              <w:jc w:val="both"/>
              <w:rPr>
                <w:rFonts w:asciiTheme="minorHAnsi" w:hAnsiTheme="minorHAnsi" w:cstheme="minorHAnsi"/>
                <w:sz w:val="24"/>
                <w:szCs w:val="24"/>
              </w:rPr>
            </w:pPr>
            <w:proofErr w:type="spellStart"/>
            <w:r>
              <w:rPr>
                <w:rFonts w:asciiTheme="minorHAnsi" w:hAnsiTheme="minorHAnsi" w:cstheme="minorHAnsi"/>
                <w:b/>
                <w:sz w:val="24"/>
                <w:szCs w:val="24"/>
              </w:rPr>
              <w:t>Chap</w:t>
            </w:r>
            <w:proofErr w:type="spellEnd"/>
            <w:r>
              <w:rPr>
                <w:rFonts w:asciiTheme="minorHAnsi" w:hAnsiTheme="minorHAnsi" w:cstheme="minorHAnsi"/>
                <w:b/>
                <w:sz w:val="24"/>
                <w:szCs w:val="24"/>
              </w:rPr>
              <w:t xml:space="preserve">. 15  </w:t>
            </w:r>
            <w:proofErr w:type="spellStart"/>
            <w:r>
              <w:rPr>
                <w:rFonts w:asciiTheme="minorHAnsi" w:hAnsiTheme="minorHAnsi" w:cstheme="minorHAnsi"/>
                <w:b/>
                <w:sz w:val="24"/>
                <w:szCs w:val="24"/>
              </w:rPr>
              <w:t>Assignment</w:t>
            </w:r>
            <w:proofErr w:type="spellEnd"/>
            <w:r>
              <w:rPr>
                <w:rFonts w:asciiTheme="minorHAnsi" w:hAnsiTheme="minorHAnsi" w:cstheme="minorHAnsi"/>
                <w:b/>
                <w:sz w:val="24"/>
                <w:szCs w:val="24"/>
              </w:rPr>
              <w:t xml:space="preserve"> </w:t>
            </w:r>
          </w:p>
        </w:tc>
        <w:tc>
          <w:tcPr>
            <w:tcW w:w="4675" w:type="dxa"/>
            <w:tcBorders>
              <w:top w:val="nil"/>
              <w:left w:val="nil"/>
              <w:bottom w:val="nil"/>
              <w:right w:val="nil"/>
            </w:tcBorders>
          </w:tcPr>
          <w:p w14:paraId="49B22EAF" w14:textId="77777777" w:rsidR="00130592" w:rsidRDefault="00AF7181">
            <w:pPr>
              <w:jc w:val="both"/>
              <w:rPr>
                <w:rFonts w:asciiTheme="minorHAnsi" w:hAnsiTheme="minorHAnsi" w:cstheme="minorHAnsi"/>
                <w:sz w:val="24"/>
                <w:szCs w:val="24"/>
              </w:rPr>
            </w:pPr>
            <w:r>
              <w:rPr>
                <w:rFonts w:asciiTheme="minorHAnsi" w:hAnsiTheme="minorHAnsi" w:cstheme="minorHAnsi"/>
                <w:b/>
                <w:sz w:val="24"/>
                <w:szCs w:val="24"/>
              </w:rPr>
              <w:t>Cap. 15  Cesiune</w:t>
            </w:r>
          </w:p>
        </w:tc>
      </w:tr>
      <w:tr w:rsidR="00130592" w14:paraId="574C9FFB" w14:textId="77777777">
        <w:tc>
          <w:tcPr>
            <w:tcW w:w="4675" w:type="dxa"/>
            <w:tcBorders>
              <w:top w:val="nil"/>
              <w:left w:val="nil"/>
              <w:bottom w:val="nil"/>
              <w:right w:val="nil"/>
            </w:tcBorders>
          </w:tcPr>
          <w:p w14:paraId="020DA163"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 xml:space="preserve">No Party </w:t>
            </w:r>
            <w:proofErr w:type="spellStart"/>
            <w:r>
              <w:rPr>
                <w:rFonts w:asciiTheme="minorHAnsi" w:hAnsiTheme="minorHAnsi" w:cstheme="minorHAnsi"/>
                <w:sz w:val="24"/>
                <w:szCs w:val="24"/>
              </w:rPr>
              <w:t>hereto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assign</w:t>
            </w:r>
            <w:proofErr w:type="spellEnd"/>
            <w:r>
              <w:rPr>
                <w:rFonts w:asciiTheme="minorHAnsi" w:hAnsiTheme="minorHAnsi" w:cstheme="minorHAnsi"/>
                <w:sz w:val="24"/>
                <w:szCs w:val="24"/>
              </w:rPr>
              <w:t xml:space="preserve"> or transfer, in </w:t>
            </w:r>
            <w:proofErr w:type="spellStart"/>
            <w:r>
              <w:rPr>
                <w:rFonts w:asciiTheme="minorHAnsi" w:hAnsiTheme="minorHAnsi" w:cstheme="minorHAnsi"/>
                <w:sz w:val="24"/>
                <w:szCs w:val="24"/>
              </w:rPr>
              <w:t>whole</w:t>
            </w:r>
            <w:proofErr w:type="spellEnd"/>
            <w:r>
              <w:rPr>
                <w:rFonts w:asciiTheme="minorHAnsi" w:hAnsiTheme="minorHAnsi" w:cstheme="minorHAnsi"/>
                <w:sz w:val="24"/>
                <w:szCs w:val="24"/>
              </w:rPr>
              <w:t xml:space="preserve"> or in part, </w:t>
            </w: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MOU or </w:t>
            </w:r>
            <w:proofErr w:type="spellStart"/>
            <w:r>
              <w:rPr>
                <w:rFonts w:asciiTheme="minorHAnsi" w:hAnsiTheme="minorHAnsi" w:cstheme="minorHAnsi"/>
                <w:sz w:val="24"/>
                <w:szCs w:val="24"/>
              </w:rPr>
              <w:t>any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rights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duties</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obligations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under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MOU </w:t>
            </w:r>
            <w:proofErr w:type="spellStart"/>
            <w:r>
              <w:rPr>
                <w:rFonts w:asciiTheme="minorHAnsi" w:hAnsiTheme="minorHAnsi" w:cstheme="minorHAnsi"/>
                <w:sz w:val="24"/>
                <w:szCs w:val="24"/>
              </w:rPr>
              <w:t>without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prior </w:t>
            </w:r>
            <w:proofErr w:type="spellStart"/>
            <w:r>
              <w:rPr>
                <w:rFonts w:asciiTheme="minorHAnsi" w:hAnsiTheme="minorHAnsi" w:cstheme="minorHAnsi"/>
                <w:sz w:val="24"/>
                <w:szCs w:val="24"/>
              </w:rPr>
              <w:t>written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consent</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other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Parties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except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that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consent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will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required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assign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MOU in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event of </w:t>
            </w:r>
            <w:proofErr w:type="spellStart"/>
            <w:r>
              <w:rPr>
                <w:rFonts w:asciiTheme="minorHAnsi" w:hAnsiTheme="minorHAnsi" w:cstheme="minorHAnsi"/>
                <w:sz w:val="24"/>
                <w:szCs w:val="24"/>
              </w:rPr>
              <w:t>any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Party's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merger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acquisition</w:t>
            </w:r>
            <w:proofErr w:type="spellEnd"/>
            <w:r>
              <w:rPr>
                <w:rFonts w:asciiTheme="minorHAnsi" w:hAnsiTheme="minorHAnsi" w:cstheme="minorHAnsi"/>
                <w:sz w:val="24"/>
                <w:szCs w:val="24"/>
              </w:rPr>
              <w:t xml:space="preserve"> or transfer or </w:t>
            </w:r>
            <w:proofErr w:type="spellStart"/>
            <w:r>
              <w:rPr>
                <w:rFonts w:asciiTheme="minorHAnsi" w:hAnsiTheme="minorHAnsi" w:cstheme="minorHAnsi"/>
                <w:sz w:val="24"/>
                <w:szCs w:val="24"/>
              </w:rPr>
              <w:t>assets</w:t>
            </w:r>
            <w:proofErr w:type="spellEnd"/>
            <w:r>
              <w:rPr>
                <w:rFonts w:asciiTheme="minorHAnsi" w:hAnsiTheme="minorHAnsi" w:cstheme="minorHAnsi"/>
                <w:sz w:val="24"/>
                <w:szCs w:val="24"/>
              </w:rPr>
              <w:t xml:space="preserve">. In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event of </w:t>
            </w:r>
            <w:proofErr w:type="spellStart"/>
            <w:r>
              <w:rPr>
                <w:rFonts w:asciiTheme="minorHAnsi" w:hAnsiTheme="minorHAnsi" w:cstheme="minorHAnsi"/>
                <w:sz w:val="24"/>
                <w:szCs w:val="24"/>
              </w:rPr>
              <w:t>any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Party's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merger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acquisition</w:t>
            </w:r>
            <w:proofErr w:type="spellEnd"/>
            <w:r>
              <w:rPr>
                <w:rFonts w:asciiTheme="minorHAnsi" w:hAnsiTheme="minorHAnsi" w:cstheme="minorHAnsi"/>
                <w:sz w:val="24"/>
                <w:szCs w:val="24"/>
              </w:rPr>
              <w:t xml:space="preserve"> or transfer of </w:t>
            </w:r>
            <w:proofErr w:type="spellStart"/>
            <w:r>
              <w:rPr>
                <w:rFonts w:asciiTheme="minorHAnsi" w:hAnsiTheme="minorHAnsi" w:cstheme="minorHAnsi"/>
                <w:sz w:val="24"/>
                <w:szCs w:val="24"/>
              </w:rPr>
              <w:t>assets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duties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obligations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under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MOU </w:t>
            </w:r>
            <w:proofErr w:type="spellStart"/>
            <w:r>
              <w:rPr>
                <w:rFonts w:asciiTheme="minorHAnsi" w:hAnsiTheme="minorHAnsi" w:cstheme="minorHAnsi"/>
                <w:sz w:val="24"/>
                <w:szCs w:val="24"/>
              </w:rPr>
              <w:t>shall</w:t>
            </w:r>
            <w:proofErr w:type="spellEnd"/>
            <w:r>
              <w:rPr>
                <w:rFonts w:asciiTheme="minorHAnsi" w:hAnsiTheme="minorHAnsi" w:cstheme="minorHAnsi"/>
                <w:sz w:val="24"/>
                <w:szCs w:val="24"/>
              </w:rPr>
              <w:t xml:space="preserve"> transfer </w:t>
            </w:r>
            <w:proofErr w:type="spellStart"/>
            <w:r>
              <w:rPr>
                <w:rFonts w:asciiTheme="minorHAnsi" w:hAnsiTheme="minorHAnsi" w:cstheme="minorHAnsi"/>
                <w:sz w:val="24"/>
                <w:szCs w:val="24"/>
              </w:rPr>
              <w:t>hereto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successor</w:t>
            </w:r>
            <w:proofErr w:type="spellEnd"/>
            <w:r>
              <w:rPr>
                <w:rFonts w:asciiTheme="minorHAnsi" w:hAnsiTheme="minorHAnsi" w:cstheme="minorHAnsi"/>
                <w:sz w:val="24"/>
                <w:szCs w:val="24"/>
              </w:rPr>
              <w:t>.</w:t>
            </w:r>
          </w:p>
        </w:tc>
        <w:tc>
          <w:tcPr>
            <w:tcW w:w="4675" w:type="dxa"/>
            <w:tcBorders>
              <w:top w:val="nil"/>
              <w:left w:val="nil"/>
              <w:bottom w:val="nil"/>
              <w:right w:val="nil"/>
            </w:tcBorders>
          </w:tcPr>
          <w:p w14:paraId="5FF50EFB" w14:textId="77777777" w:rsidR="00130592" w:rsidRDefault="00AF7181">
            <w:pPr>
              <w:pStyle w:val="Indentcorptext"/>
              <w:spacing w:after="0"/>
              <w:ind w:left="0"/>
              <w:jc w:val="both"/>
              <w:rPr>
                <w:rFonts w:asciiTheme="minorHAnsi" w:hAnsiTheme="minorHAnsi" w:cstheme="minorHAnsi"/>
                <w:sz w:val="24"/>
                <w:szCs w:val="24"/>
              </w:rPr>
            </w:pPr>
            <w:r>
              <w:rPr>
                <w:rFonts w:asciiTheme="minorHAnsi" w:hAnsiTheme="minorHAnsi" w:cstheme="minorHAnsi"/>
                <w:sz w:val="24"/>
                <w:szCs w:val="24"/>
              </w:rPr>
              <w:t>Niciuna dintre părți nu poate să cedeze sau să transfere integral sau parțial prezentul Acord de parteneriat, sau drepturi, îndatoriri sau obligații în temeiul prezentului Acord de parteneriat  fără acordul prealabil scris al celorlalte părți, cu excepția cazului în care nu este necesară invocarea prezentului  Acord de parteneriat  în vederea fuziunii, achiziției, transferului sau activelor oricărei părți. În cazul fuziunii; achiziției sau transferului de active, toate obligațiile și obligațiile Părții care</w:t>
            </w:r>
            <w:r>
              <w:rPr>
                <w:rFonts w:asciiTheme="minorHAnsi" w:hAnsiTheme="minorHAnsi" w:cstheme="minorHAnsi"/>
                <w:sz w:val="24"/>
                <w:szCs w:val="24"/>
              </w:rPr>
              <w:t xml:space="preserve"> decurg din prezentul  Acord de parteneriat sunt transferate succesorul său.</w:t>
            </w:r>
          </w:p>
        </w:tc>
      </w:tr>
      <w:tr w:rsidR="00130592" w14:paraId="5DA6EC73" w14:textId="77777777">
        <w:tc>
          <w:tcPr>
            <w:tcW w:w="4675" w:type="dxa"/>
            <w:tcBorders>
              <w:top w:val="nil"/>
              <w:left w:val="nil"/>
              <w:bottom w:val="nil"/>
              <w:right w:val="nil"/>
            </w:tcBorders>
          </w:tcPr>
          <w:p w14:paraId="31A24723" w14:textId="77777777" w:rsidR="00130592" w:rsidRDefault="00130592">
            <w:pPr>
              <w:jc w:val="both"/>
              <w:rPr>
                <w:rFonts w:asciiTheme="minorHAnsi" w:hAnsiTheme="minorHAnsi" w:cstheme="minorHAnsi"/>
                <w:sz w:val="24"/>
                <w:szCs w:val="24"/>
              </w:rPr>
            </w:pPr>
          </w:p>
        </w:tc>
        <w:tc>
          <w:tcPr>
            <w:tcW w:w="4675" w:type="dxa"/>
            <w:tcBorders>
              <w:top w:val="nil"/>
              <w:left w:val="nil"/>
              <w:bottom w:val="nil"/>
              <w:right w:val="nil"/>
            </w:tcBorders>
          </w:tcPr>
          <w:p w14:paraId="398FD338" w14:textId="77777777" w:rsidR="00130592" w:rsidRDefault="00130592">
            <w:pPr>
              <w:pStyle w:val="Indentcorptext"/>
              <w:spacing w:after="0"/>
              <w:ind w:left="0"/>
              <w:jc w:val="both"/>
              <w:rPr>
                <w:rFonts w:asciiTheme="minorHAnsi" w:hAnsiTheme="minorHAnsi" w:cstheme="minorHAnsi"/>
                <w:sz w:val="24"/>
                <w:szCs w:val="24"/>
              </w:rPr>
            </w:pPr>
          </w:p>
        </w:tc>
      </w:tr>
      <w:tr w:rsidR="00130592" w14:paraId="6723D12F" w14:textId="77777777">
        <w:tc>
          <w:tcPr>
            <w:tcW w:w="4675" w:type="dxa"/>
            <w:tcBorders>
              <w:top w:val="nil"/>
              <w:left w:val="nil"/>
              <w:bottom w:val="nil"/>
              <w:right w:val="nil"/>
            </w:tcBorders>
          </w:tcPr>
          <w:p w14:paraId="67C9E133" w14:textId="77777777" w:rsidR="00130592" w:rsidRDefault="00AF7181">
            <w:pPr>
              <w:jc w:val="both"/>
              <w:rPr>
                <w:rFonts w:asciiTheme="minorHAnsi" w:hAnsiTheme="minorHAnsi" w:cstheme="minorHAnsi"/>
                <w:sz w:val="24"/>
                <w:szCs w:val="24"/>
              </w:rPr>
            </w:pPr>
            <w:proofErr w:type="spellStart"/>
            <w:r>
              <w:rPr>
                <w:rFonts w:asciiTheme="minorHAnsi" w:hAnsiTheme="minorHAnsi" w:cstheme="minorHAnsi"/>
                <w:b/>
                <w:sz w:val="24"/>
                <w:szCs w:val="24"/>
              </w:rPr>
              <w:t>Chap</w:t>
            </w:r>
            <w:proofErr w:type="spellEnd"/>
            <w:r>
              <w:rPr>
                <w:rFonts w:asciiTheme="minorHAnsi" w:hAnsiTheme="minorHAnsi" w:cstheme="minorHAnsi"/>
                <w:b/>
                <w:sz w:val="24"/>
                <w:szCs w:val="24"/>
              </w:rPr>
              <w:t xml:space="preserve">. 16  </w:t>
            </w:r>
            <w:proofErr w:type="spellStart"/>
            <w:r>
              <w:rPr>
                <w:rFonts w:asciiTheme="minorHAnsi" w:hAnsiTheme="minorHAnsi" w:cstheme="minorHAnsi"/>
                <w:b/>
                <w:sz w:val="24"/>
                <w:szCs w:val="24"/>
              </w:rPr>
              <w:t>Notices</w:t>
            </w:r>
            <w:proofErr w:type="spellEnd"/>
          </w:p>
        </w:tc>
        <w:tc>
          <w:tcPr>
            <w:tcW w:w="4675" w:type="dxa"/>
            <w:tcBorders>
              <w:top w:val="nil"/>
              <w:left w:val="nil"/>
              <w:bottom w:val="nil"/>
              <w:right w:val="nil"/>
            </w:tcBorders>
          </w:tcPr>
          <w:p w14:paraId="46D1512C" w14:textId="77777777" w:rsidR="00130592" w:rsidRDefault="00AF7181">
            <w:pPr>
              <w:jc w:val="both"/>
              <w:rPr>
                <w:rFonts w:asciiTheme="minorHAnsi" w:hAnsiTheme="minorHAnsi" w:cstheme="minorHAnsi"/>
                <w:sz w:val="24"/>
                <w:szCs w:val="24"/>
              </w:rPr>
            </w:pPr>
            <w:r>
              <w:rPr>
                <w:rFonts w:asciiTheme="minorHAnsi" w:hAnsiTheme="minorHAnsi" w:cstheme="minorHAnsi"/>
                <w:b/>
                <w:sz w:val="24"/>
                <w:szCs w:val="24"/>
              </w:rPr>
              <w:t>Cap. 16 Notificări</w:t>
            </w:r>
          </w:p>
        </w:tc>
      </w:tr>
      <w:tr w:rsidR="00130592" w14:paraId="3EEAA15F" w14:textId="77777777">
        <w:tc>
          <w:tcPr>
            <w:tcW w:w="4675" w:type="dxa"/>
            <w:tcBorders>
              <w:top w:val="nil"/>
              <w:left w:val="nil"/>
              <w:bottom w:val="nil"/>
              <w:right w:val="nil"/>
            </w:tcBorders>
          </w:tcPr>
          <w:p w14:paraId="641CEDDC" w14:textId="77777777" w:rsidR="00130592" w:rsidRDefault="00AF7181">
            <w:pPr>
              <w:jc w:val="both"/>
              <w:rPr>
                <w:rFonts w:asciiTheme="minorHAnsi" w:hAnsiTheme="minorHAnsi" w:cstheme="minorHAnsi"/>
                <w:sz w:val="24"/>
                <w:szCs w:val="24"/>
              </w:rPr>
            </w:pPr>
            <w:proofErr w:type="spellStart"/>
            <w:r>
              <w:rPr>
                <w:rFonts w:asciiTheme="minorHAnsi" w:hAnsiTheme="minorHAnsi" w:cstheme="minorHAnsi"/>
                <w:b/>
                <w:bCs/>
                <w:sz w:val="24"/>
                <w:szCs w:val="24"/>
              </w:rPr>
              <w:t>To</w:t>
            </w:r>
            <w:proofErr w:type="spellEnd"/>
            <w:r>
              <w:rPr>
                <w:rFonts w:asciiTheme="minorHAnsi" w:hAnsiTheme="minorHAnsi" w:cstheme="minorHAnsi"/>
                <w:b/>
                <w:bCs/>
                <w:sz w:val="24"/>
                <w:szCs w:val="24"/>
              </w:rPr>
              <w:t xml:space="preserve"> EDUCOL</w:t>
            </w:r>
            <w:r>
              <w:rPr>
                <w:rFonts w:asciiTheme="minorHAnsi" w:hAnsiTheme="minorHAnsi" w:cstheme="minorHAnsi"/>
                <w:sz w:val="24"/>
                <w:szCs w:val="24"/>
              </w:rPr>
              <w:t>:</w:t>
            </w:r>
          </w:p>
          <w:p w14:paraId="44DDFF71" w14:textId="77777777" w:rsidR="00130592" w:rsidRDefault="00AF7181">
            <w:pPr>
              <w:jc w:val="both"/>
              <w:rPr>
                <w:rFonts w:asciiTheme="minorHAnsi" w:hAnsiTheme="minorHAnsi" w:cstheme="minorHAnsi"/>
                <w:b/>
                <w:sz w:val="24"/>
                <w:szCs w:val="24"/>
              </w:rPr>
            </w:pPr>
            <w:proofErr w:type="spellStart"/>
            <w:r>
              <w:rPr>
                <w:rFonts w:asciiTheme="minorHAnsi" w:hAnsiTheme="minorHAnsi" w:cstheme="minorHAnsi"/>
                <w:sz w:val="24"/>
                <w:szCs w:val="24"/>
              </w:rPr>
              <w:t>Address</w:t>
            </w:r>
            <w:proofErr w:type="spellEnd"/>
            <w:r>
              <w:rPr>
                <w:rFonts w:asciiTheme="minorHAnsi" w:hAnsiTheme="minorHAnsi" w:cstheme="minorHAnsi"/>
                <w:sz w:val="24"/>
                <w:szCs w:val="24"/>
              </w:rPr>
              <w:t xml:space="preserve">  13 A.I. Cuza Street, Craiova, Dolj, Romania</w:t>
            </w:r>
          </w:p>
        </w:tc>
        <w:tc>
          <w:tcPr>
            <w:tcW w:w="4675" w:type="dxa"/>
            <w:tcBorders>
              <w:top w:val="nil"/>
              <w:left w:val="nil"/>
              <w:bottom w:val="nil"/>
              <w:right w:val="nil"/>
            </w:tcBorders>
          </w:tcPr>
          <w:p w14:paraId="139D68D2" w14:textId="77777777" w:rsidR="00130592" w:rsidRDefault="00AF7181">
            <w:pPr>
              <w:jc w:val="both"/>
              <w:rPr>
                <w:rFonts w:asciiTheme="minorHAnsi" w:hAnsiTheme="minorHAnsi" w:cstheme="minorHAnsi"/>
                <w:sz w:val="24"/>
                <w:szCs w:val="24"/>
              </w:rPr>
            </w:pPr>
            <w:r>
              <w:rPr>
                <w:rFonts w:asciiTheme="minorHAnsi" w:hAnsiTheme="minorHAnsi" w:cstheme="minorHAnsi"/>
                <w:b/>
                <w:sz w:val="24"/>
                <w:szCs w:val="24"/>
              </w:rPr>
              <w:t>EDUCOL</w:t>
            </w:r>
            <w:r>
              <w:rPr>
                <w:rFonts w:asciiTheme="minorHAnsi" w:hAnsiTheme="minorHAnsi" w:cstheme="minorHAnsi"/>
                <w:sz w:val="24"/>
                <w:szCs w:val="24"/>
              </w:rPr>
              <w:t>:</w:t>
            </w:r>
          </w:p>
          <w:p w14:paraId="18CB00CE" w14:textId="77777777" w:rsidR="00130592" w:rsidRDefault="00AF7181">
            <w:pPr>
              <w:jc w:val="both"/>
              <w:rPr>
                <w:rFonts w:asciiTheme="minorHAnsi" w:hAnsiTheme="minorHAnsi" w:cstheme="minorHAnsi"/>
                <w:sz w:val="24"/>
                <w:szCs w:val="24"/>
              </w:rPr>
            </w:pPr>
            <w:proofErr w:type="spellStart"/>
            <w:r>
              <w:rPr>
                <w:rFonts w:asciiTheme="minorHAnsi" w:hAnsiTheme="minorHAnsi" w:cstheme="minorHAnsi"/>
                <w:sz w:val="24"/>
                <w:szCs w:val="24"/>
              </w:rPr>
              <w:t>Adresă:Str</w:t>
            </w:r>
            <w:proofErr w:type="spellEnd"/>
            <w:r>
              <w:rPr>
                <w:rFonts w:asciiTheme="minorHAnsi" w:hAnsiTheme="minorHAnsi" w:cstheme="minorHAnsi"/>
                <w:sz w:val="24"/>
                <w:szCs w:val="24"/>
              </w:rPr>
              <w:t>. A.I. Cuza nr. 13, Craiova, Dolj, Romania</w:t>
            </w:r>
          </w:p>
        </w:tc>
      </w:tr>
      <w:tr w:rsidR="00130592" w14:paraId="69F1B06B" w14:textId="77777777">
        <w:tc>
          <w:tcPr>
            <w:tcW w:w="4675" w:type="dxa"/>
            <w:tcBorders>
              <w:top w:val="nil"/>
              <w:left w:val="nil"/>
              <w:bottom w:val="nil"/>
              <w:right w:val="nil"/>
            </w:tcBorders>
          </w:tcPr>
          <w:p w14:paraId="4A3D9EBD" w14:textId="77777777" w:rsidR="00130592" w:rsidRDefault="00130592">
            <w:pPr>
              <w:pStyle w:val="Indentcorptext"/>
              <w:spacing w:after="0"/>
              <w:ind w:left="0"/>
              <w:jc w:val="both"/>
              <w:rPr>
                <w:rFonts w:asciiTheme="minorHAnsi" w:hAnsiTheme="minorHAnsi" w:cstheme="minorHAnsi"/>
                <w:b/>
                <w:bCs/>
                <w:sz w:val="24"/>
                <w:szCs w:val="24"/>
              </w:rPr>
            </w:pPr>
          </w:p>
          <w:p w14:paraId="38FFA1B6" w14:textId="77777777" w:rsidR="00130592" w:rsidRDefault="00AF7181">
            <w:pPr>
              <w:pStyle w:val="Indentcorptext"/>
              <w:spacing w:after="0"/>
              <w:ind w:left="0"/>
              <w:jc w:val="both"/>
              <w:rPr>
                <w:rFonts w:asciiTheme="minorHAnsi" w:hAnsiTheme="minorHAnsi" w:cstheme="minorHAnsi"/>
                <w:sz w:val="24"/>
                <w:szCs w:val="24"/>
              </w:rPr>
            </w:pPr>
            <w:proofErr w:type="spellStart"/>
            <w:r>
              <w:rPr>
                <w:rFonts w:asciiTheme="minorHAnsi" w:hAnsiTheme="minorHAnsi" w:cstheme="minorHAnsi"/>
                <w:b/>
                <w:bCs/>
                <w:sz w:val="24"/>
                <w:szCs w:val="24"/>
              </w:rPr>
              <w:t>To</w:t>
            </w:r>
            <w:proofErr w:type="spellEnd"/>
            <w:r>
              <w:rPr>
                <w:rFonts w:asciiTheme="minorHAnsi" w:hAnsiTheme="minorHAnsi" w:cstheme="minorHAnsi"/>
                <w:b/>
                <w:bCs/>
                <w:sz w:val="24"/>
                <w:szCs w:val="24"/>
              </w:rPr>
              <w:t xml:space="preserve"> Ford </w:t>
            </w:r>
            <w:proofErr w:type="spellStart"/>
            <w:r>
              <w:rPr>
                <w:rFonts w:asciiTheme="minorHAnsi" w:hAnsiTheme="minorHAnsi" w:cstheme="minorHAnsi"/>
                <w:b/>
                <w:bCs/>
                <w:sz w:val="24"/>
                <w:szCs w:val="24"/>
              </w:rPr>
              <w:t>Philantropy</w:t>
            </w:r>
            <w:proofErr w:type="spellEnd"/>
            <w:r>
              <w:rPr>
                <w:rFonts w:asciiTheme="minorHAnsi" w:hAnsiTheme="minorHAnsi" w:cstheme="minorHAnsi"/>
                <w:sz w:val="24"/>
                <w:szCs w:val="24"/>
              </w:rPr>
              <w:t>:</w:t>
            </w:r>
          </w:p>
          <w:p w14:paraId="41EB8FEB" w14:textId="77777777" w:rsidR="00130592" w:rsidRDefault="00AF7181">
            <w:pPr>
              <w:pStyle w:val="Indentcorptext"/>
              <w:spacing w:after="0"/>
              <w:ind w:left="0"/>
              <w:jc w:val="both"/>
              <w:rPr>
                <w:rFonts w:asciiTheme="minorHAnsi" w:hAnsiTheme="minorHAnsi" w:cstheme="minorHAnsi"/>
                <w:sz w:val="24"/>
                <w:szCs w:val="24"/>
              </w:rPr>
            </w:pPr>
            <w:proofErr w:type="spellStart"/>
            <w:r>
              <w:rPr>
                <w:rFonts w:asciiTheme="minorHAnsi" w:hAnsiTheme="minorHAnsi" w:cstheme="minorHAnsi"/>
                <w:sz w:val="24"/>
                <w:szCs w:val="24"/>
              </w:rPr>
              <w:t>One</w:t>
            </w:r>
            <w:proofErr w:type="spellEnd"/>
            <w:r>
              <w:rPr>
                <w:rFonts w:asciiTheme="minorHAnsi" w:hAnsiTheme="minorHAnsi" w:cstheme="minorHAnsi"/>
                <w:sz w:val="24"/>
                <w:szCs w:val="24"/>
              </w:rPr>
              <w:t xml:space="preserve"> American </w:t>
            </w:r>
            <w:proofErr w:type="spellStart"/>
            <w:r>
              <w:rPr>
                <w:rFonts w:asciiTheme="minorHAnsi" w:hAnsiTheme="minorHAnsi" w:cstheme="minorHAnsi"/>
                <w:sz w:val="24"/>
                <w:szCs w:val="24"/>
              </w:rPr>
              <w:t>Road</w:t>
            </w:r>
            <w:proofErr w:type="spellEnd"/>
          </w:p>
          <w:p w14:paraId="04FD0B2F" w14:textId="77777777" w:rsidR="00130592" w:rsidRDefault="00AF7181">
            <w:pPr>
              <w:pStyle w:val="Indentcorptext"/>
              <w:spacing w:after="0"/>
              <w:ind w:left="0"/>
              <w:jc w:val="both"/>
              <w:rPr>
                <w:rFonts w:asciiTheme="minorHAnsi" w:hAnsiTheme="minorHAnsi" w:cstheme="minorHAnsi"/>
                <w:sz w:val="24"/>
                <w:szCs w:val="24"/>
              </w:rPr>
            </w:pPr>
            <w:proofErr w:type="spellStart"/>
            <w:r>
              <w:rPr>
                <w:rFonts w:asciiTheme="minorHAnsi" w:hAnsiTheme="minorHAnsi" w:cstheme="minorHAnsi"/>
                <w:sz w:val="24"/>
                <w:szCs w:val="24"/>
              </w:rPr>
              <w:t>Dearborn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no</w:t>
            </w:r>
            <w:proofErr w:type="spellEnd"/>
            <w:r>
              <w:rPr>
                <w:rFonts w:asciiTheme="minorHAnsi" w:hAnsiTheme="minorHAnsi" w:cstheme="minorHAnsi"/>
                <w:sz w:val="24"/>
                <w:szCs w:val="24"/>
              </w:rPr>
              <w:t xml:space="preserve"> 215-A5, MI</w:t>
            </w:r>
          </w:p>
          <w:p w14:paraId="7AA2B142" w14:textId="77777777" w:rsidR="00130592" w:rsidRDefault="00AF7181">
            <w:pPr>
              <w:pStyle w:val="Indentcorptext"/>
              <w:spacing w:after="0"/>
              <w:ind w:left="0"/>
              <w:jc w:val="both"/>
              <w:rPr>
                <w:rFonts w:asciiTheme="minorHAnsi" w:hAnsiTheme="minorHAnsi" w:cstheme="minorHAnsi"/>
                <w:sz w:val="24"/>
                <w:szCs w:val="24"/>
              </w:rPr>
            </w:pPr>
            <w:r>
              <w:rPr>
                <w:rFonts w:asciiTheme="minorHAnsi" w:hAnsiTheme="minorHAnsi" w:cstheme="minorHAnsi"/>
                <w:sz w:val="24"/>
                <w:szCs w:val="24"/>
              </w:rPr>
              <w:t>ZIP: 48126-2701</w:t>
            </w:r>
          </w:p>
        </w:tc>
        <w:tc>
          <w:tcPr>
            <w:tcW w:w="4675" w:type="dxa"/>
            <w:tcBorders>
              <w:top w:val="nil"/>
              <w:left w:val="nil"/>
              <w:bottom w:val="nil"/>
              <w:right w:val="nil"/>
            </w:tcBorders>
          </w:tcPr>
          <w:p w14:paraId="4E77311A" w14:textId="77777777" w:rsidR="00130592" w:rsidRDefault="00130592">
            <w:pPr>
              <w:pStyle w:val="Indentcorptext"/>
              <w:spacing w:after="0"/>
              <w:ind w:left="0"/>
              <w:jc w:val="both"/>
              <w:rPr>
                <w:rFonts w:asciiTheme="minorHAnsi" w:hAnsiTheme="minorHAnsi" w:cstheme="minorHAnsi"/>
                <w:b/>
                <w:bCs/>
                <w:sz w:val="24"/>
                <w:szCs w:val="24"/>
              </w:rPr>
            </w:pPr>
          </w:p>
          <w:p w14:paraId="4DA3A3A9" w14:textId="77777777" w:rsidR="00130592" w:rsidRDefault="00AF7181">
            <w:pPr>
              <w:pStyle w:val="Indentcorptext"/>
              <w:spacing w:after="0"/>
              <w:ind w:left="0"/>
              <w:jc w:val="both"/>
              <w:rPr>
                <w:rFonts w:asciiTheme="minorHAnsi" w:hAnsiTheme="minorHAnsi" w:cstheme="minorHAnsi"/>
                <w:sz w:val="24"/>
                <w:szCs w:val="24"/>
              </w:rPr>
            </w:pPr>
            <w:r>
              <w:rPr>
                <w:rFonts w:asciiTheme="minorHAnsi" w:hAnsiTheme="minorHAnsi" w:cstheme="minorHAnsi"/>
                <w:b/>
                <w:bCs/>
                <w:sz w:val="24"/>
                <w:szCs w:val="24"/>
              </w:rPr>
              <w:t xml:space="preserve">Pentru Ford </w:t>
            </w:r>
            <w:proofErr w:type="spellStart"/>
            <w:r>
              <w:rPr>
                <w:rFonts w:asciiTheme="minorHAnsi" w:hAnsiTheme="minorHAnsi" w:cstheme="minorHAnsi"/>
                <w:b/>
                <w:bCs/>
                <w:sz w:val="24"/>
                <w:szCs w:val="24"/>
              </w:rPr>
              <w:t>Philantropy</w:t>
            </w:r>
            <w:proofErr w:type="spellEnd"/>
            <w:r>
              <w:rPr>
                <w:rFonts w:asciiTheme="minorHAnsi" w:hAnsiTheme="minorHAnsi" w:cstheme="minorHAnsi"/>
                <w:sz w:val="24"/>
                <w:szCs w:val="24"/>
              </w:rPr>
              <w:t>:</w:t>
            </w:r>
          </w:p>
          <w:p w14:paraId="19CA75D8" w14:textId="77777777" w:rsidR="00130592" w:rsidRDefault="00AF7181">
            <w:pPr>
              <w:pStyle w:val="Indentcorptext"/>
              <w:spacing w:after="0"/>
              <w:ind w:left="0"/>
              <w:jc w:val="both"/>
              <w:rPr>
                <w:rFonts w:asciiTheme="minorHAnsi" w:hAnsiTheme="minorHAnsi" w:cstheme="minorHAnsi"/>
                <w:sz w:val="24"/>
                <w:szCs w:val="24"/>
              </w:rPr>
            </w:pPr>
            <w:proofErr w:type="spellStart"/>
            <w:r>
              <w:rPr>
                <w:rFonts w:asciiTheme="minorHAnsi" w:hAnsiTheme="minorHAnsi" w:cstheme="minorHAnsi"/>
                <w:sz w:val="24"/>
                <w:szCs w:val="24"/>
              </w:rPr>
              <w:t>One</w:t>
            </w:r>
            <w:proofErr w:type="spellEnd"/>
            <w:r>
              <w:rPr>
                <w:rFonts w:asciiTheme="minorHAnsi" w:hAnsiTheme="minorHAnsi" w:cstheme="minorHAnsi"/>
                <w:sz w:val="24"/>
                <w:szCs w:val="24"/>
              </w:rPr>
              <w:t xml:space="preserve"> American </w:t>
            </w:r>
            <w:proofErr w:type="spellStart"/>
            <w:r>
              <w:rPr>
                <w:rFonts w:asciiTheme="minorHAnsi" w:hAnsiTheme="minorHAnsi" w:cstheme="minorHAnsi"/>
                <w:sz w:val="24"/>
                <w:szCs w:val="24"/>
              </w:rPr>
              <w:t>Road</w:t>
            </w:r>
            <w:proofErr w:type="spellEnd"/>
          </w:p>
          <w:p w14:paraId="0717A515" w14:textId="77777777" w:rsidR="00130592" w:rsidRDefault="00AF7181">
            <w:pPr>
              <w:pStyle w:val="Indentcorptext"/>
              <w:spacing w:after="0"/>
              <w:ind w:left="0"/>
              <w:jc w:val="both"/>
              <w:rPr>
                <w:rFonts w:asciiTheme="minorHAnsi" w:hAnsiTheme="minorHAnsi" w:cstheme="minorHAnsi"/>
                <w:sz w:val="24"/>
                <w:szCs w:val="24"/>
              </w:rPr>
            </w:pPr>
            <w:proofErr w:type="spellStart"/>
            <w:r>
              <w:rPr>
                <w:rFonts w:asciiTheme="minorHAnsi" w:hAnsiTheme="minorHAnsi" w:cstheme="minorHAnsi"/>
                <w:sz w:val="24"/>
                <w:szCs w:val="24"/>
              </w:rPr>
              <w:t>Dearborn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no</w:t>
            </w:r>
            <w:proofErr w:type="spellEnd"/>
            <w:r>
              <w:rPr>
                <w:rFonts w:asciiTheme="minorHAnsi" w:hAnsiTheme="minorHAnsi" w:cstheme="minorHAnsi"/>
                <w:sz w:val="24"/>
                <w:szCs w:val="24"/>
              </w:rPr>
              <w:t xml:space="preserve"> 215-A5, MI</w:t>
            </w:r>
          </w:p>
          <w:p w14:paraId="3124C04A" w14:textId="77777777" w:rsidR="00130592" w:rsidRDefault="00AF7181">
            <w:pPr>
              <w:pStyle w:val="Indentcorptext"/>
              <w:spacing w:after="0"/>
              <w:ind w:left="0"/>
              <w:jc w:val="both"/>
              <w:rPr>
                <w:rFonts w:asciiTheme="minorHAnsi" w:hAnsiTheme="minorHAnsi" w:cstheme="minorHAnsi"/>
                <w:sz w:val="24"/>
                <w:szCs w:val="24"/>
              </w:rPr>
            </w:pPr>
            <w:r>
              <w:rPr>
                <w:rFonts w:asciiTheme="minorHAnsi" w:hAnsiTheme="minorHAnsi" w:cstheme="minorHAnsi"/>
                <w:sz w:val="24"/>
                <w:szCs w:val="24"/>
              </w:rPr>
              <w:t>ZIP: 48126-2701</w:t>
            </w:r>
          </w:p>
        </w:tc>
      </w:tr>
      <w:tr w:rsidR="00130592" w14:paraId="79E8235E" w14:textId="77777777">
        <w:tc>
          <w:tcPr>
            <w:tcW w:w="4675" w:type="dxa"/>
            <w:tcBorders>
              <w:top w:val="nil"/>
              <w:left w:val="nil"/>
              <w:bottom w:val="nil"/>
              <w:right w:val="nil"/>
            </w:tcBorders>
          </w:tcPr>
          <w:p w14:paraId="7809FB65" w14:textId="77777777" w:rsidR="00130592" w:rsidRDefault="00130592">
            <w:pPr>
              <w:jc w:val="both"/>
              <w:rPr>
                <w:rFonts w:asciiTheme="minorHAnsi" w:hAnsiTheme="minorHAnsi" w:cstheme="minorHAnsi"/>
                <w:b/>
                <w:bCs/>
                <w:sz w:val="24"/>
                <w:szCs w:val="24"/>
              </w:rPr>
            </w:pPr>
          </w:p>
          <w:p w14:paraId="31FE3B91" w14:textId="77777777" w:rsidR="00130592" w:rsidRDefault="00AF7181">
            <w:pPr>
              <w:jc w:val="both"/>
              <w:rPr>
                <w:rFonts w:asciiTheme="minorHAnsi" w:hAnsiTheme="minorHAnsi" w:cstheme="minorHAnsi"/>
                <w:sz w:val="24"/>
                <w:szCs w:val="24"/>
              </w:rPr>
            </w:pPr>
            <w:proofErr w:type="spellStart"/>
            <w:r>
              <w:rPr>
                <w:rFonts w:asciiTheme="minorHAnsi" w:hAnsiTheme="minorHAnsi" w:cstheme="minorHAnsi"/>
                <w:b/>
                <w:bCs/>
                <w:sz w:val="24"/>
                <w:szCs w:val="24"/>
              </w:rPr>
              <w:t>To</w:t>
            </w:r>
            <w:proofErr w:type="spellEnd"/>
            <w:r>
              <w:rPr>
                <w:rFonts w:asciiTheme="minorHAnsi" w:hAnsiTheme="minorHAnsi" w:cstheme="minorHAnsi"/>
                <w:b/>
                <w:bCs/>
                <w:sz w:val="24"/>
                <w:szCs w:val="24"/>
              </w:rPr>
              <w:t xml:space="preserve"> The City </w:t>
            </w:r>
            <w:proofErr w:type="spellStart"/>
            <w:r>
              <w:rPr>
                <w:rFonts w:asciiTheme="minorHAnsi" w:hAnsiTheme="minorHAnsi" w:cstheme="minorHAnsi"/>
                <w:b/>
                <w:bCs/>
                <w:sz w:val="24"/>
                <w:szCs w:val="24"/>
              </w:rPr>
              <w:t>Hall</w:t>
            </w:r>
            <w:proofErr w:type="spellEnd"/>
            <w:r>
              <w:rPr>
                <w:rFonts w:asciiTheme="minorHAnsi" w:hAnsiTheme="minorHAnsi" w:cstheme="minorHAnsi"/>
                <w:b/>
                <w:bCs/>
                <w:sz w:val="24"/>
                <w:szCs w:val="24"/>
              </w:rPr>
              <w:t xml:space="preserve"> of Craiova</w:t>
            </w:r>
          </w:p>
          <w:p w14:paraId="013FF67B" w14:textId="77777777" w:rsidR="00130592" w:rsidRDefault="00AF7181">
            <w:pPr>
              <w:pStyle w:val="Indentcorptext"/>
              <w:spacing w:after="0"/>
              <w:ind w:left="0"/>
              <w:jc w:val="both"/>
              <w:rPr>
                <w:rFonts w:asciiTheme="minorHAnsi" w:hAnsiTheme="minorHAnsi" w:cstheme="minorHAnsi"/>
                <w:sz w:val="24"/>
                <w:szCs w:val="24"/>
              </w:rPr>
            </w:pPr>
            <w:proofErr w:type="spellStart"/>
            <w:r>
              <w:rPr>
                <w:rFonts w:asciiTheme="minorHAnsi" w:hAnsiTheme="minorHAnsi" w:cstheme="minorHAnsi"/>
                <w:sz w:val="24"/>
                <w:szCs w:val="24"/>
              </w:rPr>
              <w:t>Address</w:t>
            </w:r>
            <w:proofErr w:type="spellEnd"/>
            <w:r>
              <w:rPr>
                <w:rFonts w:asciiTheme="minorHAnsi" w:hAnsiTheme="minorHAnsi" w:cstheme="minorHAnsi"/>
                <w:sz w:val="24"/>
                <w:szCs w:val="24"/>
              </w:rPr>
              <w:t xml:space="preserve">  7 A.I. Cuza Street, Craiova, Dolj, Romania</w:t>
            </w:r>
          </w:p>
        </w:tc>
        <w:tc>
          <w:tcPr>
            <w:tcW w:w="4675" w:type="dxa"/>
            <w:tcBorders>
              <w:top w:val="nil"/>
              <w:left w:val="nil"/>
              <w:bottom w:val="nil"/>
              <w:right w:val="nil"/>
            </w:tcBorders>
          </w:tcPr>
          <w:p w14:paraId="0DDF8722" w14:textId="77777777" w:rsidR="00130592" w:rsidRDefault="00130592">
            <w:pPr>
              <w:jc w:val="both"/>
              <w:rPr>
                <w:rFonts w:asciiTheme="minorHAnsi" w:hAnsiTheme="minorHAnsi" w:cstheme="minorHAnsi"/>
                <w:b/>
                <w:bCs/>
                <w:sz w:val="24"/>
                <w:szCs w:val="24"/>
              </w:rPr>
            </w:pPr>
          </w:p>
          <w:p w14:paraId="534FCA8A" w14:textId="77777777" w:rsidR="00130592" w:rsidRDefault="00AF7181">
            <w:pPr>
              <w:jc w:val="both"/>
              <w:rPr>
                <w:rFonts w:asciiTheme="minorHAnsi" w:hAnsiTheme="minorHAnsi" w:cstheme="minorHAnsi"/>
                <w:sz w:val="24"/>
                <w:szCs w:val="24"/>
              </w:rPr>
            </w:pPr>
            <w:r>
              <w:rPr>
                <w:rFonts w:asciiTheme="minorHAnsi" w:hAnsiTheme="minorHAnsi" w:cstheme="minorHAnsi"/>
                <w:b/>
                <w:bCs/>
                <w:sz w:val="24"/>
                <w:szCs w:val="24"/>
              </w:rPr>
              <w:t>Primăria Craiova</w:t>
            </w:r>
          </w:p>
          <w:p w14:paraId="3719F566" w14:textId="77777777" w:rsidR="00130592" w:rsidRDefault="00AF7181">
            <w:pPr>
              <w:pStyle w:val="Indentcorptext"/>
              <w:spacing w:after="0"/>
              <w:ind w:left="0"/>
              <w:jc w:val="both"/>
              <w:rPr>
                <w:rFonts w:asciiTheme="minorHAnsi" w:hAnsiTheme="minorHAnsi" w:cstheme="minorHAnsi"/>
                <w:sz w:val="24"/>
                <w:szCs w:val="24"/>
              </w:rPr>
            </w:pPr>
            <w:r>
              <w:rPr>
                <w:rFonts w:asciiTheme="minorHAnsi" w:hAnsiTheme="minorHAnsi" w:cstheme="minorHAnsi"/>
                <w:sz w:val="24"/>
                <w:szCs w:val="24"/>
              </w:rPr>
              <w:t>Adresă: Str. A.I. Cuza nr. 7, Craiova, Dolj, Romania</w:t>
            </w:r>
          </w:p>
        </w:tc>
      </w:tr>
      <w:tr w:rsidR="00130592" w14:paraId="4E6C8586" w14:textId="77777777">
        <w:tc>
          <w:tcPr>
            <w:tcW w:w="4675" w:type="dxa"/>
            <w:tcBorders>
              <w:top w:val="nil"/>
              <w:left w:val="nil"/>
              <w:bottom w:val="nil"/>
              <w:right w:val="nil"/>
            </w:tcBorders>
          </w:tcPr>
          <w:p w14:paraId="59A1BAC4" w14:textId="77777777" w:rsidR="00130592" w:rsidRDefault="00130592">
            <w:pPr>
              <w:jc w:val="both"/>
              <w:rPr>
                <w:rFonts w:asciiTheme="minorHAnsi" w:hAnsiTheme="minorHAnsi" w:cstheme="minorHAnsi"/>
                <w:b/>
                <w:bCs/>
                <w:sz w:val="24"/>
                <w:szCs w:val="24"/>
              </w:rPr>
            </w:pPr>
          </w:p>
        </w:tc>
        <w:tc>
          <w:tcPr>
            <w:tcW w:w="4675" w:type="dxa"/>
            <w:tcBorders>
              <w:top w:val="nil"/>
              <w:left w:val="nil"/>
              <w:bottom w:val="nil"/>
              <w:right w:val="nil"/>
            </w:tcBorders>
          </w:tcPr>
          <w:p w14:paraId="2C86E784" w14:textId="77777777" w:rsidR="00130592" w:rsidRDefault="00130592">
            <w:pPr>
              <w:jc w:val="both"/>
              <w:rPr>
                <w:rFonts w:asciiTheme="minorHAnsi" w:hAnsiTheme="minorHAnsi" w:cstheme="minorHAnsi"/>
                <w:b/>
                <w:bCs/>
                <w:sz w:val="24"/>
                <w:szCs w:val="24"/>
              </w:rPr>
            </w:pPr>
          </w:p>
        </w:tc>
      </w:tr>
      <w:tr w:rsidR="00130592" w14:paraId="7BB12FE5" w14:textId="77777777">
        <w:tc>
          <w:tcPr>
            <w:tcW w:w="4675" w:type="dxa"/>
            <w:tcBorders>
              <w:top w:val="nil"/>
              <w:left w:val="nil"/>
              <w:bottom w:val="nil"/>
              <w:right w:val="nil"/>
            </w:tcBorders>
          </w:tcPr>
          <w:p w14:paraId="344B45F7" w14:textId="77777777" w:rsidR="00130592" w:rsidRDefault="00AF7181">
            <w:pPr>
              <w:suppressAutoHyphens w:val="0"/>
              <w:jc w:val="both"/>
              <w:rPr>
                <w:rFonts w:asciiTheme="minorHAnsi" w:hAnsiTheme="minorHAnsi" w:cstheme="minorHAnsi"/>
                <w:sz w:val="24"/>
                <w:szCs w:val="24"/>
              </w:rPr>
            </w:pPr>
            <w:proofErr w:type="spellStart"/>
            <w:r>
              <w:rPr>
                <w:rFonts w:asciiTheme="minorHAnsi" w:hAnsiTheme="minorHAnsi" w:cstheme="minorHAnsi"/>
                <w:b/>
                <w:sz w:val="24"/>
                <w:szCs w:val="24"/>
              </w:rPr>
              <w:lastRenderedPageBreak/>
              <w:t>Chap</w:t>
            </w:r>
            <w:proofErr w:type="spellEnd"/>
            <w:r>
              <w:rPr>
                <w:rFonts w:asciiTheme="minorHAnsi" w:hAnsiTheme="minorHAnsi" w:cstheme="minorHAnsi"/>
                <w:b/>
                <w:sz w:val="24"/>
                <w:szCs w:val="24"/>
              </w:rPr>
              <w:t xml:space="preserve">. 17 </w:t>
            </w:r>
            <w:proofErr w:type="spellStart"/>
            <w:r>
              <w:rPr>
                <w:rFonts w:asciiTheme="minorHAnsi" w:hAnsiTheme="minorHAnsi" w:cstheme="minorHAnsi"/>
                <w:b/>
                <w:sz w:val="24"/>
                <w:szCs w:val="24"/>
              </w:rPr>
              <w:t>Entire</w:t>
            </w:r>
            <w:proofErr w:type="spellEnd"/>
            <w:r>
              <w:rPr>
                <w:rFonts w:asciiTheme="minorHAnsi" w:hAnsiTheme="minorHAnsi" w:cstheme="minorHAnsi"/>
                <w:b/>
                <w:sz w:val="24"/>
                <w:szCs w:val="24"/>
              </w:rPr>
              <w:t xml:space="preserve"> Agreement</w:t>
            </w:r>
          </w:p>
        </w:tc>
        <w:tc>
          <w:tcPr>
            <w:tcW w:w="4675" w:type="dxa"/>
            <w:tcBorders>
              <w:top w:val="nil"/>
              <w:left w:val="nil"/>
              <w:bottom w:val="nil"/>
              <w:right w:val="nil"/>
            </w:tcBorders>
          </w:tcPr>
          <w:p w14:paraId="46C7D7DE" w14:textId="77777777" w:rsidR="00130592" w:rsidRDefault="00AF7181">
            <w:pPr>
              <w:rPr>
                <w:rFonts w:asciiTheme="minorHAnsi" w:hAnsiTheme="minorHAnsi" w:cstheme="minorHAnsi"/>
                <w:sz w:val="24"/>
                <w:szCs w:val="24"/>
              </w:rPr>
            </w:pPr>
            <w:r>
              <w:rPr>
                <w:rFonts w:asciiTheme="minorHAnsi" w:hAnsiTheme="minorHAnsi" w:cstheme="minorHAnsi"/>
                <w:b/>
                <w:sz w:val="24"/>
                <w:szCs w:val="24"/>
              </w:rPr>
              <w:t>Cap. 17  Acordul integral</w:t>
            </w:r>
          </w:p>
        </w:tc>
      </w:tr>
      <w:tr w:rsidR="00130592" w14:paraId="4D71A8D4" w14:textId="77777777">
        <w:tc>
          <w:tcPr>
            <w:tcW w:w="4675" w:type="dxa"/>
            <w:tcBorders>
              <w:top w:val="nil"/>
              <w:left w:val="nil"/>
              <w:bottom w:val="nil"/>
              <w:right w:val="nil"/>
            </w:tcBorders>
          </w:tcPr>
          <w:p w14:paraId="578752A2" w14:textId="77777777" w:rsidR="00130592" w:rsidRDefault="00AF7181">
            <w:pPr>
              <w:jc w:val="both"/>
              <w:rPr>
                <w:rFonts w:asciiTheme="minorHAnsi" w:hAnsiTheme="minorHAnsi" w:cstheme="minorHAnsi"/>
                <w:sz w:val="24"/>
                <w:szCs w:val="24"/>
              </w:rPr>
            </w:pP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MOU </w:t>
            </w:r>
            <w:proofErr w:type="spellStart"/>
            <w:r>
              <w:rPr>
                <w:rFonts w:asciiTheme="minorHAnsi" w:hAnsiTheme="minorHAnsi" w:cstheme="minorHAnsi"/>
                <w:sz w:val="24"/>
                <w:szCs w:val="24"/>
              </w:rPr>
              <w:t>sets</w:t>
            </w:r>
            <w:proofErr w:type="spellEnd"/>
            <w:r>
              <w:rPr>
                <w:rFonts w:asciiTheme="minorHAnsi" w:hAnsiTheme="minorHAnsi" w:cstheme="minorHAnsi"/>
                <w:sz w:val="24"/>
                <w:szCs w:val="24"/>
              </w:rPr>
              <w:t xml:space="preserve"> out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agreement </w:t>
            </w:r>
            <w:proofErr w:type="spellStart"/>
            <w:r>
              <w:rPr>
                <w:rFonts w:asciiTheme="minorHAnsi" w:hAnsiTheme="minorHAnsi" w:cstheme="minorHAnsi"/>
                <w:sz w:val="24"/>
                <w:szCs w:val="24"/>
              </w:rPr>
              <w:t>between</w:t>
            </w:r>
            <w:proofErr w:type="spellEnd"/>
            <w:r>
              <w:rPr>
                <w:rFonts w:asciiTheme="minorHAnsi" w:hAnsiTheme="minorHAnsi" w:cstheme="minorHAnsi"/>
                <w:sz w:val="24"/>
                <w:szCs w:val="24"/>
              </w:rPr>
              <w:t xml:space="preserve"> EDUCOL, Ford Fund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Craiova City </w:t>
            </w:r>
            <w:proofErr w:type="spellStart"/>
            <w:r>
              <w:rPr>
                <w:rFonts w:asciiTheme="minorHAnsi" w:hAnsiTheme="minorHAnsi" w:cstheme="minorHAnsi"/>
                <w:sz w:val="24"/>
                <w:szCs w:val="24"/>
              </w:rPr>
              <w:t>through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Local Council of Craiova </w:t>
            </w:r>
            <w:proofErr w:type="spellStart"/>
            <w:r>
              <w:rPr>
                <w:rFonts w:asciiTheme="minorHAnsi" w:hAnsiTheme="minorHAnsi" w:cstheme="minorHAnsi"/>
                <w:sz w:val="24"/>
                <w:szCs w:val="24"/>
              </w:rPr>
              <w:t>with</w:t>
            </w:r>
            <w:proofErr w:type="spellEnd"/>
            <w:r>
              <w:rPr>
                <w:rFonts w:asciiTheme="minorHAnsi" w:hAnsiTheme="minorHAnsi" w:cstheme="minorHAnsi"/>
                <w:sz w:val="24"/>
                <w:szCs w:val="24"/>
              </w:rPr>
              <w:t xml:space="preserve"> respect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overall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obligations</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parties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contained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herein</w:t>
            </w:r>
            <w:proofErr w:type="spellEnd"/>
            <w:r>
              <w:rPr>
                <w:rFonts w:asciiTheme="minorHAnsi" w:hAnsiTheme="minorHAnsi" w:cstheme="minorHAnsi"/>
                <w:sz w:val="24"/>
                <w:szCs w:val="24"/>
              </w:rPr>
              <w:t xml:space="preserve">. It </w:t>
            </w:r>
            <w:proofErr w:type="spellStart"/>
            <w:r>
              <w:rPr>
                <w:rFonts w:asciiTheme="minorHAnsi" w:hAnsiTheme="minorHAnsi" w:cstheme="minorHAnsi"/>
                <w:sz w:val="24"/>
                <w:szCs w:val="24"/>
              </w:rPr>
              <w:t>supersedes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all</w:t>
            </w:r>
            <w:proofErr w:type="spellEnd"/>
            <w:r>
              <w:rPr>
                <w:rFonts w:asciiTheme="minorHAnsi" w:hAnsiTheme="minorHAnsi" w:cstheme="minorHAnsi"/>
                <w:sz w:val="24"/>
                <w:szCs w:val="24"/>
              </w:rPr>
              <w:t xml:space="preserve"> prior </w:t>
            </w:r>
            <w:proofErr w:type="spellStart"/>
            <w:r>
              <w:rPr>
                <w:rFonts w:asciiTheme="minorHAnsi" w:hAnsiTheme="minorHAnsi" w:cstheme="minorHAnsi"/>
                <w:sz w:val="24"/>
                <w:szCs w:val="24"/>
              </w:rPr>
              <w:t>agreements</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its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kind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including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proposals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arrangements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communications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whether</w:t>
            </w:r>
            <w:proofErr w:type="spellEnd"/>
            <w:r>
              <w:rPr>
                <w:rFonts w:asciiTheme="minorHAnsi" w:hAnsiTheme="minorHAnsi" w:cstheme="minorHAnsi"/>
                <w:sz w:val="24"/>
                <w:szCs w:val="24"/>
              </w:rPr>
              <w:t xml:space="preserve"> oral or </w:t>
            </w:r>
            <w:proofErr w:type="spellStart"/>
            <w:r>
              <w:rPr>
                <w:rFonts w:asciiTheme="minorHAnsi" w:hAnsiTheme="minorHAnsi" w:cstheme="minorHAnsi"/>
                <w:sz w:val="24"/>
                <w:szCs w:val="24"/>
              </w:rPr>
              <w:t>written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with</w:t>
            </w:r>
            <w:proofErr w:type="spellEnd"/>
            <w:r>
              <w:rPr>
                <w:rFonts w:asciiTheme="minorHAnsi" w:hAnsiTheme="minorHAnsi" w:cstheme="minorHAnsi"/>
                <w:sz w:val="24"/>
                <w:szCs w:val="24"/>
              </w:rPr>
              <w:t xml:space="preserve"> respect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subject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matter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hereof</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Simultaneous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with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MOU,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Parties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agree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that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deviation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from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terms</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MOU </w:t>
            </w:r>
            <w:proofErr w:type="spellStart"/>
            <w:r>
              <w:rPr>
                <w:rFonts w:asciiTheme="minorHAnsi" w:hAnsiTheme="minorHAnsi" w:cstheme="minorHAnsi"/>
                <w:sz w:val="24"/>
                <w:szCs w:val="24"/>
              </w:rPr>
              <w:t>shall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predicated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upon</w:t>
            </w:r>
            <w:proofErr w:type="spellEnd"/>
            <w:r>
              <w:rPr>
                <w:rFonts w:asciiTheme="minorHAnsi" w:hAnsiTheme="minorHAnsi" w:cstheme="minorHAnsi"/>
                <w:sz w:val="24"/>
                <w:szCs w:val="24"/>
              </w:rPr>
              <w:t xml:space="preserve"> </w:t>
            </w:r>
            <w:r>
              <w:rPr>
                <w:noProof/>
              </w:rPr>
              <w:drawing>
                <wp:inline distT="0" distB="0" distL="0" distR="0" wp14:anchorId="78B5F677" wp14:editId="77BD390D">
                  <wp:extent cx="4445" cy="4445"/>
                  <wp:effectExtent l="0" t="0" r="0" b="0"/>
                  <wp:docPr id="3" name="Picture 17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7275"/>
                          <pic:cNvPicPr>
                            <a:picLocks noChangeAspect="1" noChangeArrowheads="1"/>
                          </pic:cNvPicPr>
                        </pic:nvPicPr>
                        <pic:blipFill>
                          <a:blip r:embed="rId9"/>
                          <a:stretch>
                            <a:fillRect/>
                          </a:stretch>
                        </pic:blipFill>
                        <pic:spPr bwMode="auto">
                          <a:xfrm>
                            <a:off x="0" y="0"/>
                            <a:ext cx="4445" cy="4445"/>
                          </a:xfrm>
                          <a:prstGeom prst="rect">
                            <a:avLst/>
                          </a:prstGeom>
                          <a:noFill/>
                        </pic:spPr>
                      </pic:pic>
                    </a:graphicData>
                  </a:graphic>
                </wp:inline>
              </w:drawing>
            </w:r>
            <w:proofErr w:type="spellStart"/>
            <w:r>
              <w:rPr>
                <w:rFonts w:asciiTheme="minorHAnsi" w:hAnsiTheme="minorHAnsi" w:cstheme="minorHAnsi"/>
                <w:sz w:val="24"/>
                <w:szCs w:val="24"/>
              </w:rPr>
              <w:t>any</w:t>
            </w:r>
            <w:proofErr w:type="spellEnd"/>
            <w:r>
              <w:rPr>
                <w:rFonts w:asciiTheme="minorHAnsi" w:hAnsiTheme="minorHAnsi" w:cstheme="minorHAnsi"/>
                <w:sz w:val="24"/>
                <w:szCs w:val="24"/>
              </w:rPr>
              <w:t xml:space="preserve"> prior </w:t>
            </w:r>
            <w:proofErr w:type="spellStart"/>
            <w:r>
              <w:rPr>
                <w:rFonts w:asciiTheme="minorHAnsi" w:hAnsiTheme="minorHAnsi" w:cstheme="minorHAnsi"/>
                <w:sz w:val="24"/>
                <w:szCs w:val="24"/>
              </w:rPr>
              <w:t>representations</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agreements</w:t>
            </w:r>
            <w:proofErr w:type="spellEnd"/>
            <w:r>
              <w:rPr>
                <w:rFonts w:asciiTheme="minorHAnsi" w:hAnsiTheme="minorHAnsi" w:cstheme="minorHAnsi"/>
                <w:sz w:val="24"/>
                <w:szCs w:val="24"/>
              </w:rPr>
              <w:t>,</w:t>
            </w:r>
            <w:r>
              <w:rPr>
                <w:rFonts w:asciiTheme="minorHAnsi" w:hAnsiTheme="minorHAnsi" w:cstheme="minorHAnsi"/>
                <w:sz w:val="24"/>
                <w:szCs w:val="24"/>
              </w:rPr>
              <w:t xml:space="preserve"> </w:t>
            </w:r>
            <w:proofErr w:type="spellStart"/>
            <w:r>
              <w:rPr>
                <w:rFonts w:asciiTheme="minorHAnsi" w:hAnsiTheme="minorHAnsi" w:cstheme="minorHAnsi"/>
                <w:sz w:val="24"/>
                <w:szCs w:val="24"/>
              </w:rPr>
              <w:t>whether</w:t>
            </w:r>
            <w:proofErr w:type="spellEnd"/>
            <w:r>
              <w:rPr>
                <w:rFonts w:asciiTheme="minorHAnsi" w:hAnsiTheme="minorHAnsi" w:cstheme="minorHAnsi"/>
                <w:sz w:val="24"/>
                <w:szCs w:val="24"/>
              </w:rPr>
              <w:t xml:space="preserve"> oral or </w:t>
            </w:r>
            <w:proofErr w:type="spellStart"/>
            <w:r>
              <w:rPr>
                <w:rFonts w:asciiTheme="minorHAnsi" w:hAnsiTheme="minorHAnsi" w:cstheme="minorHAnsi"/>
                <w:sz w:val="24"/>
                <w:szCs w:val="24"/>
              </w:rPr>
              <w:t>written</w:t>
            </w:r>
            <w:proofErr w:type="spellEnd"/>
            <w:r>
              <w:rPr>
                <w:rFonts w:asciiTheme="minorHAnsi" w:hAnsiTheme="minorHAnsi" w:cstheme="minorHAnsi"/>
                <w:sz w:val="24"/>
                <w:szCs w:val="24"/>
              </w:rPr>
              <w:t>.</w:t>
            </w:r>
          </w:p>
        </w:tc>
        <w:tc>
          <w:tcPr>
            <w:tcW w:w="4675" w:type="dxa"/>
            <w:tcBorders>
              <w:top w:val="nil"/>
              <w:left w:val="nil"/>
              <w:bottom w:val="nil"/>
              <w:right w:val="nil"/>
            </w:tcBorders>
          </w:tcPr>
          <w:p w14:paraId="7D7A0729" w14:textId="77777777" w:rsidR="00130592" w:rsidRDefault="00AF7181">
            <w:pPr>
              <w:rPr>
                <w:rFonts w:asciiTheme="minorHAnsi" w:hAnsiTheme="minorHAnsi" w:cstheme="minorHAnsi"/>
                <w:sz w:val="24"/>
                <w:szCs w:val="24"/>
              </w:rPr>
            </w:pPr>
            <w:r>
              <w:rPr>
                <w:rFonts w:asciiTheme="minorHAnsi" w:hAnsiTheme="minorHAnsi" w:cstheme="minorHAnsi"/>
                <w:sz w:val="24"/>
                <w:szCs w:val="24"/>
              </w:rPr>
              <w:t>Prezentul  Acord de parteneriat stabilește acordul dintre EDUCOL, Ford Fund și  Municipiul Craiova prin Consiliul Local al Municipiului Craiova  cu privire la obligațiile generale ale părților cuprinse în acest document. Acesta înlocuiește toate acordurile prealabile de acest gen, inclusiv propunerile, aranjamentele și comunicările, verbale sau scrise, cu privire la obiectul prezentului acord. Simultan cu Acord de parteneriat , părțile sunt de acord că nicio abatere de la  termenii acestui a nu se va baza p</w:t>
            </w:r>
            <w:r>
              <w:rPr>
                <w:rFonts w:asciiTheme="minorHAnsi" w:hAnsiTheme="minorHAnsi" w:cstheme="minorHAnsi"/>
                <w:sz w:val="24"/>
                <w:szCs w:val="24"/>
              </w:rPr>
              <w:t>e niciun fel de reprezentări sau înțelegeri anterioare, fie verbale, fie în scris.</w:t>
            </w:r>
          </w:p>
        </w:tc>
      </w:tr>
      <w:tr w:rsidR="00130592" w14:paraId="1836A434" w14:textId="77777777">
        <w:tc>
          <w:tcPr>
            <w:tcW w:w="4675" w:type="dxa"/>
            <w:tcBorders>
              <w:top w:val="nil"/>
              <w:left w:val="nil"/>
              <w:bottom w:val="nil"/>
              <w:right w:val="nil"/>
            </w:tcBorders>
          </w:tcPr>
          <w:p w14:paraId="1C66AD73" w14:textId="77777777" w:rsidR="00130592" w:rsidRDefault="00130592">
            <w:pPr>
              <w:jc w:val="both"/>
              <w:rPr>
                <w:rFonts w:asciiTheme="minorHAnsi" w:hAnsiTheme="minorHAnsi" w:cstheme="minorHAnsi"/>
                <w:sz w:val="24"/>
                <w:szCs w:val="24"/>
              </w:rPr>
            </w:pPr>
          </w:p>
        </w:tc>
        <w:tc>
          <w:tcPr>
            <w:tcW w:w="4675" w:type="dxa"/>
            <w:tcBorders>
              <w:top w:val="nil"/>
              <w:left w:val="nil"/>
              <w:bottom w:val="nil"/>
              <w:right w:val="nil"/>
            </w:tcBorders>
          </w:tcPr>
          <w:p w14:paraId="2A18E5DA" w14:textId="77777777" w:rsidR="00130592" w:rsidRDefault="00130592">
            <w:pPr>
              <w:rPr>
                <w:rFonts w:asciiTheme="minorHAnsi" w:hAnsiTheme="minorHAnsi" w:cstheme="minorHAnsi"/>
                <w:sz w:val="24"/>
                <w:szCs w:val="24"/>
              </w:rPr>
            </w:pPr>
          </w:p>
        </w:tc>
      </w:tr>
      <w:tr w:rsidR="00130592" w14:paraId="71EE4184" w14:textId="77777777">
        <w:tc>
          <w:tcPr>
            <w:tcW w:w="4675" w:type="dxa"/>
            <w:tcBorders>
              <w:top w:val="nil"/>
              <w:left w:val="nil"/>
              <w:bottom w:val="nil"/>
              <w:right w:val="nil"/>
            </w:tcBorders>
          </w:tcPr>
          <w:p w14:paraId="034627BA" w14:textId="77777777" w:rsidR="00130592" w:rsidRDefault="00AF7181">
            <w:pPr>
              <w:jc w:val="both"/>
              <w:rPr>
                <w:rFonts w:asciiTheme="minorHAnsi" w:hAnsiTheme="minorHAnsi" w:cstheme="minorHAnsi"/>
                <w:sz w:val="24"/>
                <w:szCs w:val="24"/>
              </w:rPr>
            </w:pPr>
            <w:proofErr w:type="spellStart"/>
            <w:r>
              <w:rPr>
                <w:rFonts w:asciiTheme="minorHAnsi" w:hAnsiTheme="minorHAnsi" w:cstheme="minorHAnsi"/>
                <w:b/>
                <w:sz w:val="24"/>
                <w:szCs w:val="24"/>
              </w:rPr>
              <w:t>Chap</w:t>
            </w:r>
            <w:proofErr w:type="spellEnd"/>
            <w:r>
              <w:rPr>
                <w:rFonts w:asciiTheme="minorHAnsi" w:hAnsiTheme="minorHAnsi" w:cstheme="minorHAnsi"/>
                <w:b/>
                <w:sz w:val="24"/>
                <w:szCs w:val="24"/>
              </w:rPr>
              <w:t xml:space="preserve">. 18  </w:t>
            </w:r>
            <w:proofErr w:type="spellStart"/>
            <w:r>
              <w:rPr>
                <w:rFonts w:asciiTheme="minorHAnsi" w:hAnsiTheme="minorHAnsi" w:cstheme="minorHAnsi"/>
                <w:b/>
                <w:sz w:val="24"/>
                <w:szCs w:val="24"/>
              </w:rPr>
              <w:t>Counterparts</w:t>
            </w:r>
            <w:proofErr w:type="spellEnd"/>
          </w:p>
        </w:tc>
        <w:tc>
          <w:tcPr>
            <w:tcW w:w="4675" w:type="dxa"/>
            <w:tcBorders>
              <w:top w:val="nil"/>
              <w:left w:val="nil"/>
              <w:bottom w:val="nil"/>
              <w:right w:val="nil"/>
            </w:tcBorders>
          </w:tcPr>
          <w:p w14:paraId="356EACF7" w14:textId="77777777" w:rsidR="00130592" w:rsidRDefault="00AF7181">
            <w:pPr>
              <w:rPr>
                <w:rFonts w:asciiTheme="minorHAnsi" w:hAnsiTheme="minorHAnsi" w:cstheme="minorHAnsi"/>
                <w:sz w:val="24"/>
                <w:szCs w:val="24"/>
              </w:rPr>
            </w:pPr>
            <w:r>
              <w:rPr>
                <w:rFonts w:asciiTheme="minorHAnsi" w:hAnsiTheme="minorHAnsi" w:cstheme="minorHAnsi"/>
                <w:b/>
                <w:sz w:val="24"/>
                <w:szCs w:val="24"/>
              </w:rPr>
              <w:t>Cap. 18  Duplicate</w:t>
            </w:r>
          </w:p>
        </w:tc>
      </w:tr>
      <w:tr w:rsidR="00130592" w14:paraId="0CE576CD" w14:textId="77777777">
        <w:tc>
          <w:tcPr>
            <w:tcW w:w="4675" w:type="dxa"/>
            <w:tcBorders>
              <w:top w:val="nil"/>
              <w:left w:val="nil"/>
              <w:bottom w:val="nil"/>
              <w:right w:val="nil"/>
            </w:tcBorders>
          </w:tcPr>
          <w:p w14:paraId="5C54683A" w14:textId="77777777" w:rsidR="00130592" w:rsidRDefault="00AF7181">
            <w:pPr>
              <w:jc w:val="both"/>
              <w:rPr>
                <w:rFonts w:asciiTheme="minorHAnsi" w:hAnsiTheme="minorHAnsi" w:cstheme="minorHAnsi"/>
                <w:b/>
                <w:sz w:val="24"/>
                <w:szCs w:val="24"/>
              </w:rPr>
            </w:pP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MOU </w:t>
            </w:r>
            <w:proofErr w:type="spellStart"/>
            <w:r>
              <w:rPr>
                <w:rFonts w:asciiTheme="minorHAnsi" w:hAnsiTheme="minorHAnsi" w:cstheme="minorHAnsi"/>
                <w:sz w:val="24"/>
                <w:szCs w:val="24"/>
              </w:rPr>
              <w:t>may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executed</w:t>
            </w:r>
            <w:proofErr w:type="spellEnd"/>
            <w:r>
              <w:rPr>
                <w:rFonts w:asciiTheme="minorHAnsi" w:hAnsiTheme="minorHAnsi" w:cstheme="minorHAnsi"/>
                <w:sz w:val="24"/>
                <w:szCs w:val="24"/>
              </w:rPr>
              <w:t xml:space="preserve"> in </w:t>
            </w:r>
            <w:proofErr w:type="spellStart"/>
            <w:r>
              <w:rPr>
                <w:rFonts w:asciiTheme="minorHAnsi" w:hAnsiTheme="minorHAnsi" w:cstheme="minorHAnsi"/>
                <w:sz w:val="24"/>
                <w:szCs w:val="24"/>
              </w:rPr>
              <w:t>three</w:t>
            </w:r>
            <w:proofErr w:type="spellEnd"/>
            <w:r>
              <w:rPr>
                <w:rFonts w:asciiTheme="minorHAnsi" w:hAnsiTheme="minorHAnsi" w:cstheme="minorHAnsi"/>
                <w:sz w:val="24"/>
                <w:szCs w:val="24"/>
              </w:rPr>
              <w:t xml:space="preserve"> (3) or more </w:t>
            </w:r>
            <w:proofErr w:type="spellStart"/>
            <w:r>
              <w:rPr>
                <w:rFonts w:asciiTheme="minorHAnsi" w:hAnsiTheme="minorHAnsi" w:cstheme="minorHAnsi"/>
                <w:sz w:val="24"/>
                <w:szCs w:val="24"/>
              </w:rPr>
              <w:t>counterparts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each</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which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shall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deemed</w:t>
            </w:r>
            <w:proofErr w:type="spellEnd"/>
            <w:r>
              <w:rPr>
                <w:rFonts w:asciiTheme="minorHAnsi" w:hAnsiTheme="minorHAnsi" w:cstheme="minorHAnsi"/>
                <w:sz w:val="24"/>
                <w:szCs w:val="24"/>
              </w:rPr>
              <w:t xml:space="preserve"> a duplicate original.</w:t>
            </w:r>
            <w:r>
              <w:rPr>
                <w:rFonts w:asciiTheme="minorHAnsi" w:hAnsiTheme="minorHAnsi" w:cstheme="minorHAnsi"/>
                <w:b/>
                <w:sz w:val="24"/>
                <w:szCs w:val="24"/>
              </w:rPr>
              <w:t xml:space="preserve"> </w:t>
            </w:r>
          </w:p>
        </w:tc>
        <w:tc>
          <w:tcPr>
            <w:tcW w:w="4675" w:type="dxa"/>
            <w:tcBorders>
              <w:top w:val="nil"/>
              <w:left w:val="nil"/>
              <w:bottom w:val="nil"/>
              <w:right w:val="nil"/>
            </w:tcBorders>
          </w:tcPr>
          <w:p w14:paraId="2D2F5BE7"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Acest Acord de parteneriat va fi redactat în trei (3) sau mai multe exemplare în limba română și în limba engleză, fiecare dintre acestea fiind considerat un duplicat original.</w:t>
            </w:r>
          </w:p>
        </w:tc>
      </w:tr>
      <w:tr w:rsidR="00130592" w14:paraId="5357B233" w14:textId="77777777">
        <w:tc>
          <w:tcPr>
            <w:tcW w:w="4675" w:type="dxa"/>
            <w:tcBorders>
              <w:top w:val="nil"/>
              <w:left w:val="nil"/>
              <w:bottom w:val="nil"/>
              <w:right w:val="nil"/>
            </w:tcBorders>
          </w:tcPr>
          <w:p w14:paraId="5A0B4DB2" w14:textId="77777777" w:rsidR="00130592" w:rsidRDefault="00130592">
            <w:pPr>
              <w:jc w:val="both"/>
              <w:rPr>
                <w:rFonts w:asciiTheme="minorHAnsi" w:hAnsiTheme="minorHAnsi" w:cstheme="minorHAnsi"/>
                <w:sz w:val="24"/>
                <w:szCs w:val="24"/>
              </w:rPr>
            </w:pPr>
          </w:p>
        </w:tc>
        <w:tc>
          <w:tcPr>
            <w:tcW w:w="4675" w:type="dxa"/>
            <w:tcBorders>
              <w:top w:val="nil"/>
              <w:left w:val="nil"/>
              <w:bottom w:val="nil"/>
              <w:right w:val="nil"/>
            </w:tcBorders>
          </w:tcPr>
          <w:p w14:paraId="7EB07A7B" w14:textId="77777777" w:rsidR="00130592" w:rsidRDefault="00130592">
            <w:pPr>
              <w:jc w:val="both"/>
              <w:rPr>
                <w:rFonts w:asciiTheme="minorHAnsi" w:hAnsiTheme="minorHAnsi" w:cstheme="minorHAnsi"/>
                <w:sz w:val="24"/>
                <w:szCs w:val="24"/>
              </w:rPr>
            </w:pPr>
          </w:p>
        </w:tc>
      </w:tr>
      <w:tr w:rsidR="00130592" w14:paraId="0C875A30" w14:textId="77777777">
        <w:tc>
          <w:tcPr>
            <w:tcW w:w="4675" w:type="dxa"/>
            <w:tcBorders>
              <w:top w:val="nil"/>
              <w:left w:val="nil"/>
              <w:bottom w:val="nil"/>
              <w:right w:val="nil"/>
            </w:tcBorders>
          </w:tcPr>
          <w:p w14:paraId="665C2F8F" w14:textId="77777777" w:rsidR="00130592" w:rsidRDefault="00AF7181">
            <w:pPr>
              <w:suppressAutoHyphens w:val="0"/>
              <w:jc w:val="both"/>
              <w:rPr>
                <w:rFonts w:asciiTheme="minorHAnsi" w:hAnsiTheme="minorHAnsi" w:cstheme="minorHAnsi"/>
                <w:b/>
                <w:sz w:val="24"/>
                <w:szCs w:val="24"/>
              </w:rPr>
            </w:pPr>
            <w:r>
              <w:rPr>
                <w:rFonts w:asciiTheme="minorHAnsi" w:hAnsiTheme="minorHAnsi" w:cstheme="minorHAnsi"/>
                <w:b/>
                <w:sz w:val="24"/>
                <w:szCs w:val="24"/>
              </w:rPr>
              <w:t xml:space="preserve">Chap.19  </w:t>
            </w:r>
            <w:proofErr w:type="spellStart"/>
            <w:r>
              <w:rPr>
                <w:rFonts w:asciiTheme="minorHAnsi" w:hAnsiTheme="minorHAnsi" w:cstheme="minorHAnsi"/>
                <w:b/>
                <w:sz w:val="24"/>
                <w:szCs w:val="24"/>
              </w:rPr>
              <w:t>Third</w:t>
            </w:r>
            <w:proofErr w:type="spellEnd"/>
            <w:r>
              <w:rPr>
                <w:rFonts w:asciiTheme="minorHAnsi" w:hAnsiTheme="minorHAnsi" w:cstheme="minorHAnsi"/>
                <w:b/>
                <w:sz w:val="24"/>
                <w:szCs w:val="24"/>
              </w:rPr>
              <w:t xml:space="preserve"> Party </w:t>
            </w:r>
            <w:proofErr w:type="spellStart"/>
            <w:r>
              <w:rPr>
                <w:rFonts w:asciiTheme="minorHAnsi" w:hAnsiTheme="minorHAnsi" w:cstheme="minorHAnsi"/>
                <w:b/>
                <w:sz w:val="24"/>
                <w:szCs w:val="24"/>
              </w:rPr>
              <w:t>Beneficiaries</w:t>
            </w:r>
            <w:proofErr w:type="spellEnd"/>
          </w:p>
        </w:tc>
        <w:tc>
          <w:tcPr>
            <w:tcW w:w="4675" w:type="dxa"/>
            <w:tcBorders>
              <w:top w:val="nil"/>
              <w:left w:val="nil"/>
              <w:bottom w:val="nil"/>
              <w:right w:val="nil"/>
            </w:tcBorders>
          </w:tcPr>
          <w:p w14:paraId="79996367" w14:textId="77777777" w:rsidR="00130592" w:rsidRDefault="00AF7181">
            <w:pPr>
              <w:rPr>
                <w:rFonts w:asciiTheme="minorHAnsi" w:hAnsiTheme="minorHAnsi" w:cstheme="minorHAnsi"/>
                <w:sz w:val="24"/>
                <w:szCs w:val="24"/>
              </w:rPr>
            </w:pPr>
            <w:r>
              <w:rPr>
                <w:rFonts w:asciiTheme="minorHAnsi" w:hAnsiTheme="minorHAnsi" w:cstheme="minorHAnsi"/>
                <w:b/>
                <w:sz w:val="24"/>
                <w:szCs w:val="24"/>
              </w:rPr>
              <w:t>Cap. 19  Beneficiari terți</w:t>
            </w:r>
          </w:p>
        </w:tc>
      </w:tr>
      <w:tr w:rsidR="00130592" w14:paraId="30D5DCF0" w14:textId="77777777">
        <w:tc>
          <w:tcPr>
            <w:tcW w:w="4675" w:type="dxa"/>
            <w:tcBorders>
              <w:top w:val="nil"/>
              <w:left w:val="nil"/>
              <w:bottom w:val="nil"/>
              <w:right w:val="nil"/>
            </w:tcBorders>
          </w:tcPr>
          <w:p w14:paraId="3F9B88FA"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 xml:space="preserve">The </w:t>
            </w:r>
            <w:proofErr w:type="spellStart"/>
            <w:r>
              <w:rPr>
                <w:rFonts w:asciiTheme="minorHAnsi" w:hAnsiTheme="minorHAnsi" w:cstheme="minorHAnsi"/>
                <w:sz w:val="24"/>
                <w:szCs w:val="24"/>
              </w:rPr>
              <w:t>Parties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acknowledge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that</w:t>
            </w:r>
            <w:proofErr w:type="spellEnd"/>
            <w:r>
              <w:rPr>
                <w:rFonts w:asciiTheme="minorHAnsi" w:hAnsiTheme="minorHAnsi" w:cstheme="minorHAnsi"/>
                <w:sz w:val="24"/>
                <w:szCs w:val="24"/>
              </w:rPr>
              <w:t xml:space="preserve"> it </w:t>
            </w:r>
            <w:proofErr w:type="spellStart"/>
            <w:r>
              <w:rPr>
                <w:rFonts w:asciiTheme="minorHAnsi" w:hAnsiTheme="minorHAnsi" w:cstheme="minorHAnsi"/>
                <w:sz w:val="24"/>
                <w:szCs w:val="24"/>
              </w:rPr>
              <w:t>is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not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their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intent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create or confer </w:t>
            </w:r>
            <w:proofErr w:type="spellStart"/>
            <w:r>
              <w:rPr>
                <w:rFonts w:asciiTheme="minorHAnsi" w:hAnsiTheme="minorHAnsi" w:cstheme="minorHAnsi"/>
                <w:sz w:val="24"/>
                <w:szCs w:val="24"/>
              </w:rPr>
              <w:t>any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rights</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obligations</w:t>
            </w:r>
            <w:proofErr w:type="spellEnd"/>
            <w:r>
              <w:rPr>
                <w:rFonts w:asciiTheme="minorHAnsi" w:hAnsiTheme="minorHAnsi" w:cstheme="minorHAnsi"/>
                <w:sz w:val="24"/>
                <w:szCs w:val="24"/>
              </w:rPr>
              <w:t xml:space="preserve"> in or </w:t>
            </w:r>
            <w:proofErr w:type="spellStart"/>
            <w:r>
              <w:rPr>
                <w:rFonts w:asciiTheme="minorHAnsi" w:hAnsiTheme="minorHAnsi" w:cstheme="minorHAnsi"/>
                <w:sz w:val="24"/>
                <w:szCs w:val="24"/>
              </w:rPr>
              <w:t>upon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third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person</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entity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under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MOU. No </w:t>
            </w:r>
            <w:proofErr w:type="spellStart"/>
            <w:r>
              <w:rPr>
                <w:rFonts w:asciiTheme="minorHAnsi" w:hAnsiTheme="minorHAnsi" w:cstheme="minorHAnsi"/>
                <w:sz w:val="24"/>
                <w:szCs w:val="24"/>
              </w:rPr>
              <w:t>provision</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MOU </w:t>
            </w:r>
            <w:proofErr w:type="spellStart"/>
            <w:r>
              <w:rPr>
                <w:rFonts w:asciiTheme="minorHAnsi" w:hAnsiTheme="minorHAnsi" w:cstheme="minorHAnsi"/>
                <w:sz w:val="24"/>
                <w:szCs w:val="24"/>
              </w:rPr>
              <w:t>shall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w:t>
            </w:r>
            <w:proofErr w:type="spellEnd"/>
            <w:r>
              <w:rPr>
                <w:rFonts w:asciiTheme="minorHAnsi" w:hAnsiTheme="minorHAnsi" w:cstheme="minorHAnsi"/>
                <w:sz w:val="24"/>
                <w:szCs w:val="24"/>
              </w:rPr>
              <w:t xml:space="preserve"> for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benefit</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any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other</w:t>
            </w:r>
            <w:proofErr w:type="spellEnd"/>
            <w:r>
              <w:rPr>
                <w:rFonts w:asciiTheme="minorHAnsi" w:hAnsiTheme="minorHAnsi" w:cstheme="minorHAnsi"/>
                <w:sz w:val="24"/>
                <w:szCs w:val="24"/>
              </w:rPr>
              <w:t xml:space="preserve"> party </w:t>
            </w:r>
            <w:proofErr w:type="spellStart"/>
            <w:r>
              <w:rPr>
                <w:rFonts w:asciiTheme="minorHAnsi" w:hAnsiTheme="minorHAnsi" w:cstheme="minorHAnsi"/>
                <w:sz w:val="24"/>
                <w:szCs w:val="24"/>
              </w:rPr>
              <w:t>than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Ford Fund, EDUCOL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Craiova City </w:t>
            </w:r>
            <w:proofErr w:type="spellStart"/>
            <w:r>
              <w:rPr>
                <w:rFonts w:asciiTheme="minorHAnsi" w:hAnsiTheme="minorHAnsi" w:cstheme="minorHAnsi"/>
                <w:sz w:val="24"/>
                <w:szCs w:val="24"/>
              </w:rPr>
              <w:t>through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Local Council of Craiova.</w:t>
            </w:r>
          </w:p>
        </w:tc>
        <w:tc>
          <w:tcPr>
            <w:tcW w:w="4675" w:type="dxa"/>
            <w:tcBorders>
              <w:top w:val="nil"/>
              <w:left w:val="nil"/>
              <w:bottom w:val="nil"/>
              <w:right w:val="nil"/>
            </w:tcBorders>
          </w:tcPr>
          <w:p w14:paraId="4CE2B8BC"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Părțile recunosc că nu intenționează să creeze sau să confere drepturi sau obligații în cadrul sau asupra unei terțe persoane sau entități în temeiul prezentului Acord de parteneriat. Nici o dispoziție a prezentului Acord de parteneriat nu va fi în folosul oricărei alte părți decât Ford, EDUCOL și Municipiul Craiova prin Consiliul Local al Municipiului Craiova .</w:t>
            </w:r>
          </w:p>
        </w:tc>
      </w:tr>
      <w:tr w:rsidR="00130592" w14:paraId="65F9E70A" w14:textId="77777777">
        <w:tc>
          <w:tcPr>
            <w:tcW w:w="4675" w:type="dxa"/>
            <w:tcBorders>
              <w:top w:val="nil"/>
              <w:left w:val="nil"/>
              <w:bottom w:val="nil"/>
              <w:right w:val="nil"/>
            </w:tcBorders>
          </w:tcPr>
          <w:p w14:paraId="1789B875" w14:textId="77777777" w:rsidR="00130592" w:rsidRDefault="00130592">
            <w:pPr>
              <w:jc w:val="both"/>
              <w:rPr>
                <w:rFonts w:asciiTheme="minorHAnsi" w:hAnsiTheme="minorHAnsi" w:cstheme="minorHAnsi"/>
                <w:sz w:val="24"/>
                <w:szCs w:val="24"/>
              </w:rPr>
            </w:pPr>
          </w:p>
        </w:tc>
        <w:tc>
          <w:tcPr>
            <w:tcW w:w="4675" w:type="dxa"/>
            <w:tcBorders>
              <w:top w:val="nil"/>
              <w:left w:val="nil"/>
              <w:bottom w:val="nil"/>
              <w:right w:val="nil"/>
            </w:tcBorders>
          </w:tcPr>
          <w:p w14:paraId="19762F1B" w14:textId="77777777" w:rsidR="00130592" w:rsidRDefault="00130592">
            <w:pPr>
              <w:jc w:val="both"/>
              <w:rPr>
                <w:rFonts w:asciiTheme="minorHAnsi" w:hAnsiTheme="minorHAnsi" w:cstheme="minorHAnsi"/>
                <w:sz w:val="24"/>
                <w:szCs w:val="24"/>
              </w:rPr>
            </w:pPr>
          </w:p>
        </w:tc>
      </w:tr>
      <w:tr w:rsidR="00130592" w14:paraId="50152731" w14:textId="77777777">
        <w:tc>
          <w:tcPr>
            <w:tcW w:w="4675" w:type="dxa"/>
            <w:tcBorders>
              <w:top w:val="nil"/>
              <w:left w:val="nil"/>
              <w:bottom w:val="nil"/>
              <w:right w:val="nil"/>
            </w:tcBorders>
          </w:tcPr>
          <w:p w14:paraId="3F21485E" w14:textId="77777777" w:rsidR="00130592" w:rsidRDefault="00AF7181">
            <w:pPr>
              <w:jc w:val="both"/>
              <w:rPr>
                <w:rFonts w:asciiTheme="minorHAnsi" w:hAnsiTheme="minorHAnsi" w:cstheme="minorHAnsi"/>
                <w:sz w:val="24"/>
                <w:szCs w:val="24"/>
              </w:rPr>
            </w:pPr>
            <w:proofErr w:type="spellStart"/>
            <w:r>
              <w:rPr>
                <w:rFonts w:asciiTheme="minorHAnsi" w:hAnsiTheme="minorHAnsi" w:cstheme="minorHAnsi"/>
                <w:b/>
                <w:sz w:val="24"/>
                <w:szCs w:val="24"/>
              </w:rPr>
              <w:t>Chap</w:t>
            </w:r>
            <w:proofErr w:type="spellEnd"/>
            <w:r>
              <w:rPr>
                <w:rFonts w:asciiTheme="minorHAnsi" w:hAnsiTheme="minorHAnsi" w:cstheme="minorHAnsi"/>
                <w:b/>
                <w:sz w:val="24"/>
                <w:szCs w:val="24"/>
              </w:rPr>
              <w:t xml:space="preserve">. 20  </w:t>
            </w:r>
            <w:proofErr w:type="spellStart"/>
            <w:r>
              <w:rPr>
                <w:rFonts w:asciiTheme="minorHAnsi" w:hAnsiTheme="minorHAnsi" w:cstheme="minorHAnsi"/>
                <w:b/>
                <w:sz w:val="24"/>
                <w:szCs w:val="24"/>
              </w:rPr>
              <w:t>Severability</w:t>
            </w:r>
            <w:proofErr w:type="spellEnd"/>
          </w:p>
        </w:tc>
        <w:tc>
          <w:tcPr>
            <w:tcW w:w="4675" w:type="dxa"/>
            <w:tcBorders>
              <w:top w:val="nil"/>
              <w:left w:val="nil"/>
              <w:bottom w:val="nil"/>
              <w:right w:val="nil"/>
            </w:tcBorders>
          </w:tcPr>
          <w:p w14:paraId="7AE220E7" w14:textId="77777777" w:rsidR="00130592" w:rsidRDefault="00AF7181">
            <w:pPr>
              <w:rPr>
                <w:rFonts w:asciiTheme="minorHAnsi" w:hAnsiTheme="minorHAnsi" w:cstheme="minorHAnsi"/>
                <w:sz w:val="24"/>
                <w:szCs w:val="24"/>
              </w:rPr>
            </w:pPr>
            <w:r>
              <w:rPr>
                <w:rFonts w:asciiTheme="minorHAnsi" w:hAnsiTheme="minorHAnsi" w:cstheme="minorHAnsi"/>
                <w:b/>
                <w:sz w:val="24"/>
                <w:szCs w:val="24"/>
              </w:rPr>
              <w:t>Cap. 20  Separabilitate</w:t>
            </w:r>
          </w:p>
        </w:tc>
      </w:tr>
      <w:tr w:rsidR="00130592" w14:paraId="23BB360D" w14:textId="77777777">
        <w:tc>
          <w:tcPr>
            <w:tcW w:w="4675" w:type="dxa"/>
            <w:tcBorders>
              <w:top w:val="nil"/>
              <w:left w:val="nil"/>
              <w:bottom w:val="nil"/>
              <w:right w:val="nil"/>
            </w:tcBorders>
          </w:tcPr>
          <w:p w14:paraId="568D6495"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 xml:space="preserve">In case </w:t>
            </w:r>
            <w:proofErr w:type="spellStart"/>
            <w:r>
              <w:rPr>
                <w:rFonts w:asciiTheme="minorHAnsi" w:hAnsiTheme="minorHAnsi" w:cstheme="minorHAnsi"/>
                <w:sz w:val="24"/>
                <w:szCs w:val="24"/>
              </w:rPr>
              <w:t>any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one</w:t>
            </w:r>
            <w:proofErr w:type="spellEnd"/>
            <w:r>
              <w:rPr>
                <w:rFonts w:asciiTheme="minorHAnsi" w:hAnsiTheme="minorHAnsi" w:cstheme="minorHAnsi"/>
                <w:sz w:val="24"/>
                <w:szCs w:val="24"/>
              </w:rPr>
              <w:t xml:space="preserve"> or more </w:t>
            </w:r>
            <w:proofErr w:type="spellStart"/>
            <w:r>
              <w:rPr>
                <w:rFonts w:asciiTheme="minorHAnsi" w:hAnsiTheme="minorHAnsi" w:cstheme="minorHAnsi"/>
                <w:sz w:val="24"/>
                <w:szCs w:val="24"/>
              </w:rPr>
              <w:t>provisions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contained</w:t>
            </w:r>
            <w:proofErr w:type="spellEnd"/>
            <w:r>
              <w:rPr>
                <w:rFonts w:asciiTheme="minorHAnsi" w:hAnsiTheme="minorHAnsi" w:cstheme="minorHAnsi"/>
                <w:sz w:val="24"/>
                <w:szCs w:val="24"/>
              </w:rPr>
              <w:t xml:space="preserve"> in </w:t>
            </w: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MOU </w:t>
            </w:r>
            <w:proofErr w:type="spellStart"/>
            <w:r>
              <w:rPr>
                <w:rFonts w:asciiTheme="minorHAnsi" w:hAnsiTheme="minorHAnsi" w:cstheme="minorHAnsi"/>
                <w:sz w:val="24"/>
                <w:szCs w:val="24"/>
              </w:rPr>
              <w:t>shall</w:t>
            </w:r>
            <w:proofErr w:type="spellEnd"/>
            <w:r>
              <w:rPr>
                <w:rFonts w:asciiTheme="minorHAnsi" w:hAnsiTheme="minorHAnsi" w:cstheme="minorHAnsi"/>
                <w:sz w:val="24"/>
                <w:szCs w:val="24"/>
              </w:rPr>
              <w:t xml:space="preserve"> for </w:t>
            </w:r>
            <w:proofErr w:type="spellStart"/>
            <w:r>
              <w:rPr>
                <w:rFonts w:asciiTheme="minorHAnsi" w:hAnsiTheme="minorHAnsi" w:cstheme="minorHAnsi"/>
                <w:sz w:val="24"/>
                <w:szCs w:val="24"/>
              </w:rPr>
              <w:t>any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reason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held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w:t>
            </w:r>
            <w:proofErr w:type="spellEnd"/>
            <w:r>
              <w:rPr>
                <w:rFonts w:asciiTheme="minorHAnsi" w:hAnsiTheme="minorHAnsi" w:cstheme="minorHAnsi"/>
                <w:sz w:val="24"/>
                <w:szCs w:val="24"/>
              </w:rPr>
              <w:t xml:space="preserve"> invalid, </w:t>
            </w:r>
            <w:proofErr w:type="spellStart"/>
            <w:r>
              <w:rPr>
                <w:rFonts w:asciiTheme="minorHAnsi" w:hAnsiTheme="minorHAnsi" w:cstheme="minorHAnsi"/>
                <w:sz w:val="24"/>
                <w:szCs w:val="24"/>
              </w:rPr>
              <w:t>illegal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unlawful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unenforceable</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void</w:t>
            </w:r>
            <w:proofErr w:type="spellEnd"/>
            <w:r>
              <w:rPr>
                <w:rFonts w:asciiTheme="minorHAnsi" w:hAnsiTheme="minorHAnsi" w:cstheme="minorHAnsi"/>
                <w:sz w:val="24"/>
                <w:szCs w:val="24"/>
              </w:rPr>
              <w:t xml:space="preserve"> in </w:t>
            </w:r>
            <w:proofErr w:type="spellStart"/>
            <w:r>
              <w:rPr>
                <w:rFonts w:asciiTheme="minorHAnsi" w:hAnsiTheme="minorHAnsi" w:cstheme="minorHAnsi"/>
                <w:sz w:val="24"/>
                <w:szCs w:val="24"/>
              </w:rPr>
              <w:t>any</w:t>
            </w:r>
            <w:proofErr w:type="spellEnd"/>
            <w:r>
              <w:rPr>
                <w:rFonts w:asciiTheme="minorHAnsi" w:hAnsiTheme="minorHAnsi" w:cstheme="minorHAnsi"/>
                <w:sz w:val="24"/>
                <w:szCs w:val="24"/>
              </w:rPr>
              <w:t xml:space="preserve"> respect,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invalidity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illegality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unenforceability</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unlawful</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void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nature</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that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provision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shall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not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affect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other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provision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MOU </w:t>
            </w:r>
            <w:proofErr w:type="spellStart"/>
            <w:r>
              <w:rPr>
                <w:rFonts w:asciiTheme="minorHAnsi" w:hAnsiTheme="minorHAnsi" w:cstheme="minorHAnsi"/>
                <w:sz w:val="24"/>
                <w:szCs w:val="24"/>
              </w:rPr>
              <w:t>shall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considered</w:t>
            </w:r>
            <w:proofErr w:type="spellEnd"/>
            <w:r>
              <w:rPr>
                <w:rFonts w:asciiTheme="minorHAnsi" w:hAnsiTheme="minorHAnsi" w:cstheme="minorHAnsi"/>
                <w:sz w:val="24"/>
                <w:szCs w:val="24"/>
              </w:rPr>
              <w:t xml:space="preserve"> as </w:t>
            </w:r>
            <w:proofErr w:type="spellStart"/>
            <w:r>
              <w:rPr>
                <w:rFonts w:asciiTheme="minorHAnsi" w:hAnsiTheme="minorHAnsi" w:cstheme="minorHAnsi"/>
                <w:sz w:val="24"/>
                <w:szCs w:val="24"/>
              </w:rPr>
              <w:t>if</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such</w:t>
            </w:r>
            <w:proofErr w:type="spellEnd"/>
            <w:r>
              <w:rPr>
                <w:rFonts w:asciiTheme="minorHAnsi" w:hAnsiTheme="minorHAnsi" w:cstheme="minorHAnsi"/>
                <w:sz w:val="24"/>
                <w:szCs w:val="24"/>
              </w:rPr>
              <w:t xml:space="preserve"> invalid, </w:t>
            </w:r>
            <w:proofErr w:type="spellStart"/>
            <w:r>
              <w:rPr>
                <w:rFonts w:asciiTheme="minorHAnsi" w:hAnsiTheme="minorHAnsi" w:cstheme="minorHAnsi"/>
                <w:sz w:val="24"/>
                <w:szCs w:val="24"/>
              </w:rPr>
              <w:t>illegal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unlawful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unenforceable</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void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provision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had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never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been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included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herein</w:t>
            </w:r>
            <w:proofErr w:type="spellEnd"/>
            <w:r>
              <w:rPr>
                <w:rFonts w:asciiTheme="minorHAnsi" w:hAnsiTheme="minorHAnsi" w:cstheme="minorHAnsi"/>
                <w:sz w:val="24"/>
                <w:szCs w:val="24"/>
              </w:rPr>
              <w:t>*.</w:t>
            </w:r>
          </w:p>
        </w:tc>
        <w:tc>
          <w:tcPr>
            <w:tcW w:w="4675" w:type="dxa"/>
            <w:tcBorders>
              <w:top w:val="nil"/>
              <w:left w:val="nil"/>
              <w:bottom w:val="nil"/>
              <w:right w:val="nil"/>
            </w:tcBorders>
          </w:tcPr>
          <w:p w14:paraId="0958838C" w14:textId="77777777" w:rsidR="00130592" w:rsidRDefault="00AF7181">
            <w:pPr>
              <w:pStyle w:val="Primindentpentrucorptext"/>
              <w:ind w:firstLine="0"/>
              <w:jc w:val="both"/>
              <w:rPr>
                <w:rFonts w:asciiTheme="minorHAnsi" w:hAnsiTheme="minorHAnsi" w:cstheme="minorHAnsi"/>
                <w:sz w:val="24"/>
                <w:szCs w:val="24"/>
              </w:rPr>
            </w:pPr>
            <w:r>
              <w:rPr>
                <w:rFonts w:asciiTheme="minorHAnsi" w:hAnsiTheme="minorHAnsi" w:cstheme="minorHAnsi"/>
                <w:sz w:val="24"/>
                <w:szCs w:val="24"/>
              </w:rPr>
              <w:t>În cazul în care una sau mai multe dispoziții cuprinse în prezentul Acord de parteneriat sunt considerate, din orice motiv, invalide, ilegale, inaplicabile sau nule și neavenite, invaliditatea, ilegalitatea, inaplicabilitatea sau caracterul nul și neavenit al acestor prevederi nu afectează nicio altă prevedere și prezentul  Acord de parteneriat va fi considerat ca neincluzând nicio astfel de prevedere invalidă, ilegală, nulă și neavenită*.</w:t>
            </w:r>
          </w:p>
        </w:tc>
      </w:tr>
      <w:tr w:rsidR="00130592" w14:paraId="6412DCEA" w14:textId="77777777">
        <w:tc>
          <w:tcPr>
            <w:tcW w:w="4675" w:type="dxa"/>
            <w:tcBorders>
              <w:top w:val="nil"/>
              <w:left w:val="nil"/>
              <w:bottom w:val="nil"/>
              <w:right w:val="nil"/>
            </w:tcBorders>
          </w:tcPr>
          <w:p w14:paraId="6015604B" w14:textId="77777777" w:rsidR="00130592" w:rsidRDefault="00130592">
            <w:pPr>
              <w:jc w:val="both"/>
              <w:rPr>
                <w:rFonts w:asciiTheme="minorHAnsi" w:hAnsiTheme="minorHAnsi" w:cstheme="minorHAnsi"/>
                <w:sz w:val="24"/>
                <w:szCs w:val="24"/>
              </w:rPr>
            </w:pPr>
          </w:p>
        </w:tc>
        <w:tc>
          <w:tcPr>
            <w:tcW w:w="4675" w:type="dxa"/>
            <w:tcBorders>
              <w:top w:val="nil"/>
              <w:left w:val="nil"/>
              <w:bottom w:val="nil"/>
              <w:right w:val="nil"/>
            </w:tcBorders>
          </w:tcPr>
          <w:p w14:paraId="2F1C19B4" w14:textId="77777777" w:rsidR="00130592" w:rsidRDefault="00130592">
            <w:pPr>
              <w:pStyle w:val="Primindentpentrucorptext"/>
              <w:ind w:firstLine="0"/>
              <w:jc w:val="both"/>
              <w:rPr>
                <w:rFonts w:asciiTheme="minorHAnsi" w:hAnsiTheme="minorHAnsi" w:cstheme="minorHAnsi"/>
                <w:sz w:val="24"/>
                <w:szCs w:val="24"/>
              </w:rPr>
            </w:pPr>
          </w:p>
        </w:tc>
      </w:tr>
      <w:tr w:rsidR="00130592" w14:paraId="4A978E22" w14:textId="77777777">
        <w:tc>
          <w:tcPr>
            <w:tcW w:w="4675" w:type="dxa"/>
            <w:tcBorders>
              <w:top w:val="nil"/>
              <w:left w:val="nil"/>
              <w:bottom w:val="nil"/>
              <w:right w:val="nil"/>
            </w:tcBorders>
          </w:tcPr>
          <w:p w14:paraId="42B1E4A2" w14:textId="77777777" w:rsidR="00130592" w:rsidRDefault="00AF7181">
            <w:pPr>
              <w:suppressAutoHyphens w:val="0"/>
              <w:jc w:val="both"/>
              <w:rPr>
                <w:rFonts w:asciiTheme="minorHAnsi" w:hAnsiTheme="minorHAnsi" w:cstheme="minorHAnsi"/>
                <w:sz w:val="24"/>
                <w:szCs w:val="24"/>
              </w:rPr>
            </w:pPr>
            <w:proofErr w:type="spellStart"/>
            <w:r>
              <w:rPr>
                <w:rFonts w:asciiTheme="minorHAnsi" w:hAnsiTheme="minorHAnsi" w:cstheme="minorHAnsi"/>
                <w:b/>
                <w:sz w:val="24"/>
                <w:szCs w:val="24"/>
              </w:rPr>
              <w:lastRenderedPageBreak/>
              <w:t>Chap</w:t>
            </w:r>
            <w:proofErr w:type="spellEnd"/>
            <w:r>
              <w:rPr>
                <w:rFonts w:asciiTheme="minorHAnsi" w:hAnsiTheme="minorHAnsi" w:cstheme="minorHAnsi"/>
                <w:b/>
                <w:sz w:val="24"/>
                <w:szCs w:val="24"/>
              </w:rPr>
              <w:t xml:space="preserve">. 21  </w:t>
            </w:r>
            <w:proofErr w:type="spellStart"/>
            <w:r>
              <w:rPr>
                <w:rFonts w:asciiTheme="minorHAnsi" w:hAnsiTheme="minorHAnsi" w:cstheme="minorHAnsi"/>
                <w:b/>
                <w:sz w:val="24"/>
                <w:szCs w:val="24"/>
              </w:rPr>
              <w:t>Representation</w:t>
            </w:r>
            <w:proofErr w:type="spellEnd"/>
            <w:r>
              <w:rPr>
                <w:rFonts w:asciiTheme="minorHAnsi" w:hAnsiTheme="minorHAnsi" w:cstheme="minorHAnsi"/>
                <w:b/>
                <w:sz w:val="24"/>
                <w:szCs w:val="24"/>
              </w:rPr>
              <w:t xml:space="preserve"> of </w:t>
            </w:r>
            <w:proofErr w:type="spellStart"/>
            <w:r>
              <w:rPr>
                <w:rFonts w:asciiTheme="minorHAnsi" w:hAnsiTheme="minorHAnsi" w:cstheme="minorHAnsi"/>
                <w:b/>
                <w:sz w:val="24"/>
                <w:szCs w:val="24"/>
              </w:rPr>
              <w:t>Authority</w:t>
            </w:r>
            <w:proofErr w:type="spellEnd"/>
          </w:p>
        </w:tc>
        <w:tc>
          <w:tcPr>
            <w:tcW w:w="4675" w:type="dxa"/>
            <w:tcBorders>
              <w:top w:val="nil"/>
              <w:left w:val="nil"/>
              <w:bottom w:val="nil"/>
              <w:right w:val="nil"/>
            </w:tcBorders>
          </w:tcPr>
          <w:p w14:paraId="3D9CFCB5" w14:textId="77777777" w:rsidR="00130592" w:rsidRDefault="00AF7181">
            <w:pPr>
              <w:ind w:firstLine="5"/>
              <w:rPr>
                <w:rFonts w:asciiTheme="minorHAnsi" w:hAnsiTheme="minorHAnsi" w:cstheme="minorHAnsi"/>
                <w:sz w:val="24"/>
                <w:szCs w:val="24"/>
              </w:rPr>
            </w:pPr>
            <w:r>
              <w:rPr>
                <w:rFonts w:asciiTheme="minorHAnsi" w:hAnsiTheme="minorHAnsi" w:cstheme="minorHAnsi"/>
                <w:b/>
                <w:sz w:val="24"/>
                <w:szCs w:val="24"/>
              </w:rPr>
              <w:t>Cap. 21  Reprezentarea Autorității</w:t>
            </w:r>
          </w:p>
        </w:tc>
      </w:tr>
      <w:tr w:rsidR="00130592" w14:paraId="5FC54EAF" w14:textId="77777777">
        <w:tc>
          <w:tcPr>
            <w:tcW w:w="4675" w:type="dxa"/>
            <w:tcBorders>
              <w:top w:val="nil"/>
              <w:left w:val="nil"/>
              <w:bottom w:val="nil"/>
              <w:right w:val="nil"/>
            </w:tcBorders>
          </w:tcPr>
          <w:p w14:paraId="33349B26" w14:textId="77777777" w:rsidR="00130592" w:rsidRDefault="00AF7181">
            <w:pPr>
              <w:ind w:firstLine="5"/>
              <w:jc w:val="both"/>
              <w:rPr>
                <w:rFonts w:asciiTheme="minorHAnsi" w:hAnsiTheme="minorHAnsi" w:cstheme="minorHAnsi"/>
                <w:sz w:val="24"/>
                <w:szCs w:val="24"/>
              </w:rPr>
            </w:pPr>
            <w:proofErr w:type="spellStart"/>
            <w:r>
              <w:rPr>
                <w:rFonts w:asciiTheme="minorHAnsi" w:hAnsiTheme="minorHAnsi" w:cstheme="minorHAnsi"/>
                <w:sz w:val="24"/>
                <w:szCs w:val="24"/>
              </w:rPr>
              <w:t>Each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person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signing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MOU on </w:t>
            </w:r>
            <w:proofErr w:type="spellStart"/>
            <w:r>
              <w:rPr>
                <w:rFonts w:asciiTheme="minorHAnsi" w:hAnsiTheme="minorHAnsi" w:cstheme="minorHAnsi"/>
                <w:sz w:val="24"/>
                <w:szCs w:val="24"/>
              </w:rPr>
              <w:t>behalf</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Parties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individually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warrants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that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he</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she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has</w:t>
            </w:r>
            <w:proofErr w:type="spellEnd"/>
            <w:r>
              <w:rPr>
                <w:rFonts w:asciiTheme="minorHAnsi" w:hAnsiTheme="minorHAnsi" w:cstheme="minorHAnsi"/>
                <w:sz w:val="24"/>
                <w:szCs w:val="24"/>
              </w:rPr>
              <w:t xml:space="preserve"> full legal </w:t>
            </w:r>
            <w:proofErr w:type="spellStart"/>
            <w:r>
              <w:rPr>
                <w:rFonts w:asciiTheme="minorHAnsi" w:hAnsiTheme="minorHAnsi" w:cstheme="minorHAnsi"/>
                <w:sz w:val="24"/>
                <w:szCs w:val="24"/>
              </w:rPr>
              <w:t>authority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w:t>
            </w:r>
            <w:proofErr w:type="spellEnd"/>
            <w:r>
              <w:rPr>
                <w:rFonts w:asciiTheme="minorHAnsi" w:hAnsiTheme="minorHAnsi" w:cstheme="minorHAnsi"/>
                <w:sz w:val="24"/>
                <w:szCs w:val="24"/>
              </w:rPr>
              <w:t xml:space="preserve"> execute </w:t>
            </w:r>
            <w:proofErr w:type="spellStart"/>
            <w:r>
              <w:rPr>
                <w:rFonts w:asciiTheme="minorHAnsi" w:hAnsiTheme="minorHAnsi" w:cstheme="minorHAnsi"/>
                <w:sz w:val="24"/>
                <w:szCs w:val="24"/>
              </w:rPr>
              <w:t>this</w:t>
            </w:r>
            <w:proofErr w:type="spellEnd"/>
            <w:r>
              <w:rPr>
                <w:rFonts w:asciiTheme="minorHAnsi" w:hAnsiTheme="minorHAnsi" w:cstheme="minorHAnsi"/>
                <w:sz w:val="24"/>
                <w:szCs w:val="24"/>
              </w:rPr>
              <w:t xml:space="preserve"> MOU on </w:t>
            </w:r>
            <w:proofErr w:type="spellStart"/>
            <w:r>
              <w:rPr>
                <w:rFonts w:asciiTheme="minorHAnsi" w:hAnsiTheme="minorHAnsi" w:cstheme="minorHAnsi"/>
                <w:sz w:val="24"/>
                <w:szCs w:val="24"/>
              </w:rPr>
              <w:t>behalf</w:t>
            </w:r>
            <w:proofErr w:type="spellEnd"/>
            <w:r>
              <w:rPr>
                <w:rFonts w:asciiTheme="minorHAnsi" w:hAnsiTheme="minorHAnsi" w:cstheme="minorHAnsi"/>
                <w:sz w:val="24"/>
                <w:szCs w:val="24"/>
              </w:rPr>
              <w:t xml:space="preserve"> of </w:t>
            </w: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Party for </w:t>
            </w:r>
            <w:proofErr w:type="spellStart"/>
            <w:r>
              <w:rPr>
                <w:rFonts w:asciiTheme="minorHAnsi" w:hAnsiTheme="minorHAnsi" w:cstheme="minorHAnsi"/>
                <w:sz w:val="24"/>
                <w:szCs w:val="24"/>
              </w:rPr>
              <w:t>whom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he</w:t>
            </w:r>
            <w:proofErr w:type="spellEnd"/>
            <w:r>
              <w:rPr>
                <w:rFonts w:asciiTheme="minorHAnsi" w:hAnsiTheme="minorHAnsi" w:cstheme="minorHAnsi"/>
                <w:sz w:val="24"/>
                <w:szCs w:val="24"/>
              </w:rPr>
              <w:t xml:space="preserve"> or </w:t>
            </w:r>
            <w:proofErr w:type="spellStart"/>
            <w:r>
              <w:rPr>
                <w:rFonts w:asciiTheme="minorHAnsi" w:hAnsiTheme="minorHAnsi" w:cstheme="minorHAnsi"/>
                <w:sz w:val="24"/>
                <w:szCs w:val="24"/>
              </w:rPr>
              <w:t>she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signing</w:t>
            </w:r>
            <w:proofErr w:type="spellEnd"/>
            <w:r>
              <w:rPr>
                <w:rFonts w:asciiTheme="minorHAnsi" w:hAnsiTheme="minorHAnsi" w:cstheme="minorHAnsi"/>
                <w:sz w:val="24"/>
                <w:szCs w:val="24"/>
              </w:rPr>
              <w:t>.</w:t>
            </w:r>
          </w:p>
        </w:tc>
        <w:tc>
          <w:tcPr>
            <w:tcW w:w="4675" w:type="dxa"/>
            <w:tcBorders>
              <w:top w:val="nil"/>
              <w:left w:val="nil"/>
              <w:bottom w:val="nil"/>
              <w:right w:val="nil"/>
            </w:tcBorders>
          </w:tcPr>
          <w:p w14:paraId="0430D0C2" w14:textId="77777777" w:rsidR="00130592" w:rsidRDefault="00AF7181">
            <w:pPr>
              <w:rPr>
                <w:rFonts w:asciiTheme="minorHAnsi" w:hAnsiTheme="minorHAnsi" w:cstheme="minorHAnsi"/>
                <w:sz w:val="24"/>
                <w:szCs w:val="24"/>
              </w:rPr>
            </w:pPr>
            <w:r>
              <w:rPr>
                <w:rFonts w:asciiTheme="minorHAnsi" w:hAnsiTheme="minorHAnsi" w:cstheme="minorHAnsi"/>
                <w:sz w:val="24"/>
                <w:szCs w:val="24"/>
              </w:rPr>
              <w:t>Fiecare persoană care semnează acest  Acord de parteneriat în numele părților garantează în mod individual că are dreptul deplin de a executa acest Acord de parteneriat în numele părții pentru care semnează.</w:t>
            </w:r>
          </w:p>
        </w:tc>
      </w:tr>
      <w:tr w:rsidR="00130592" w14:paraId="686025B2" w14:textId="77777777">
        <w:tc>
          <w:tcPr>
            <w:tcW w:w="4675" w:type="dxa"/>
            <w:tcBorders>
              <w:top w:val="nil"/>
              <w:left w:val="nil"/>
              <w:bottom w:val="nil"/>
              <w:right w:val="nil"/>
            </w:tcBorders>
          </w:tcPr>
          <w:p w14:paraId="2F686FDC" w14:textId="77777777" w:rsidR="00130592" w:rsidRDefault="00130592">
            <w:pPr>
              <w:ind w:firstLine="5"/>
              <w:jc w:val="both"/>
              <w:rPr>
                <w:rFonts w:asciiTheme="minorHAnsi" w:hAnsiTheme="minorHAnsi" w:cstheme="minorHAnsi"/>
                <w:sz w:val="24"/>
                <w:szCs w:val="24"/>
              </w:rPr>
            </w:pPr>
          </w:p>
        </w:tc>
        <w:tc>
          <w:tcPr>
            <w:tcW w:w="4675" w:type="dxa"/>
            <w:tcBorders>
              <w:top w:val="nil"/>
              <w:left w:val="nil"/>
              <w:bottom w:val="nil"/>
              <w:right w:val="nil"/>
            </w:tcBorders>
          </w:tcPr>
          <w:p w14:paraId="54980E0F" w14:textId="77777777" w:rsidR="00130592" w:rsidRDefault="00130592">
            <w:pPr>
              <w:rPr>
                <w:rFonts w:asciiTheme="minorHAnsi" w:hAnsiTheme="minorHAnsi" w:cstheme="minorHAnsi"/>
                <w:sz w:val="24"/>
                <w:szCs w:val="24"/>
              </w:rPr>
            </w:pPr>
          </w:p>
        </w:tc>
      </w:tr>
      <w:tr w:rsidR="00130592" w14:paraId="50D5DE17" w14:textId="77777777">
        <w:tc>
          <w:tcPr>
            <w:tcW w:w="4675" w:type="dxa"/>
            <w:tcBorders>
              <w:top w:val="nil"/>
              <w:left w:val="nil"/>
              <w:bottom w:val="nil"/>
              <w:right w:val="nil"/>
            </w:tcBorders>
          </w:tcPr>
          <w:p w14:paraId="4B930C1C" w14:textId="77777777" w:rsidR="00130592" w:rsidRDefault="00130592">
            <w:pPr>
              <w:ind w:firstLine="5"/>
              <w:jc w:val="both"/>
              <w:rPr>
                <w:rFonts w:asciiTheme="minorHAnsi" w:hAnsiTheme="minorHAnsi" w:cstheme="minorHAnsi"/>
                <w:sz w:val="24"/>
                <w:szCs w:val="24"/>
              </w:rPr>
            </w:pPr>
          </w:p>
        </w:tc>
        <w:tc>
          <w:tcPr>
            <w:tcW w:w="4675" w:type="dxa"/>
            <w:tcBorders>
              <w:top w:val="nil"/>
              <w:left w:val="nil"/>
              <w:bottom w:val="nil"/>
              <w:right w:val="nil"/>
            </w:tcBorders>
          </w:tcPr>
          <w:p w14:paraId="63445DF8" w14:textId="77777777" w:rsidR="00130592" w:rsidRDefault="00130592">
            <w:pPr>
              <w:rPr>
                <w:rFonts w:asciiTheme="minorHAnsi" w:hAnsiTheme="minorHAnsi" w:cstheme="minorHAnsi"/>
                <w:sz w:val="24"/>
                <w:szCs w:val="24"/>
              </w:rPr>
            </w:pPr>
          </w:p>
        </w:tc>
      </w:tr>
      <w:tr w:rsidR="00130592" w14:paraId="02B5B2B5" w14:textId="77777777">
        <w:tc>
          <w:tcPr>
            <w:tcW w:w="4675" w:type="dxa"/>
            <w:tcBorders>
              <w:top w:val="nil"/>
              <w:left w:val="nil"/>
              <w:bottom w:val="nil"/>
              <w:right w:val="nil"/>
            </w:tcBorders>
          </w:tcPr>
          <w:p w14:paraId="37B600E2" w14:textId="77777777" w:rsidR="00130592" w:rsidRDefault="00130592">
            <w:pPr>
              <w:ind w:firstLine="5"/>
              <w:jc w:val="both"/>
              <w:rPr>
                <w:rFonts w:asciiTheme="minorHAnsi" w:hAnsiTheme="minorHAnsi" w:cstheme="minorHAnsi"/>
                <w:sz w:val="24"/>
                <w:szCs w:val="24"/>
              </w:rPr>
            </w:pPr>
          </w:p>
        </w:tc>
        <w:tc>
          <w:tcPr>
            <w:tcW w:w="4675" w:type="dxa"/>
            <w:tcBorders>
              <w:top w:val="nil"/>
              <w:left w:val="nil"/>
              <w:bottom w:val="nil"/>
              <w:right w:val="nil"/>
            </w:tcBorders>
          </w:tcPr>
          <w:p w14:paraId="5C4CA07D" w14:textId="77777777" w:rsidR="00130592" w:rsidRDefault="00130592">
            <w:pPr>
              <w:rPr>
                <w:rFonts w:asciiTheme="minorHAnsi" w:hAnsiTheme="minorHAnsi" w:cstheme="minorHAnsi"/>
                <w:sz w:val="24"/>
                <w:szCs w:val="24"/>
              </w:rPr>
            </w:pPr>
          </w:p>
        </w:tc>
      </w:tr>
      <w:tr w:rsidR="00130592" w14:paraId="4CF135F5" w14:textId="77777777">
        <w:tc>
          <w:tcPr>
            <w:tcW w:w="4675" w:type="dxa"/>
            <w:tcBorders>
              <w:top w:val="nil"/>
              <w:left w:val="nil"/>
              <w:bottom w:val="nil"/>
              <w:right w:val="nil"/>
            </w:tcBorders>
          </w:tcPr>
          <w:p w14:paraId="0F956E52" w14:textId="77777777" w:rsidR="00130592" w:rsidRDefault="00130592">
            <w:pPr>
              <w:ind w:firstLine="5"/>
              <w:jc w:val="both"/>
              <w:rPr>
                <w:rFonts w:asciiTheme="minorHAnsi" w:hAnsiTheme="minorHAnsi" w:cstheme="minorHAnsi"/>
                <w:sz w:val="24"/>
                <w:szCs w:val="24"/>
              </w:rPr>
            </w:pPr>
          </w:p>
        </w:tc>
        <w:tc>
          <w:tcPr>
            <w:tcW w:w="4675" w:type="dxa"/>
            <w:tcBorders>
              <w:top w:val="nil"/>
              <w:left w:val="nil"/>
              <w:bottom w:val="nil"/>
              <w:right w:val="nil"/>
            </w:tcBorders>
          </w:tcPr>
          <w:p w14:paraId="72B60BD7" w14:textId="77777777" w:rsidR="00130592" w:rsidRDefault="00130592">
            <w:pPr>
              <w:rPr>
                <w:rFonts w:asciiTheme="minorHAnsi" w:hAnsiTheme="minorHAnsi" w:cstheme="minorHAnsi"/>
                <w:sz w:val="24"/>
                <w:szCs w:val="24"/>
              </w:rPr>
            </w:pPr>
          </w:p>
        </w:tc>
      </w:tr>
      <w:tr w:rsidR="00130592" w14:paraId="471ECE62" w14:textId="77777777">
        <w:tc>
          <w:tcPr>
            <w:tcW w:w="4675" w:type="dxa"/>
            <w:tcBorders>
              <w:top w:val="nil"/>
              <w:left w:val="nil"/>
              <w:bottom w:val="nil"/>
              <w:right w:val="nil"/>
            </w:tcBorders>
          </w:tcPr>
          <w:p w14:paraId="5CAFE5C6" w14:textId="77777777" w:rsidR="00130592" w:rsidRDefault="00130592">
            <w:pPr>
              <w:ind w:firstLine="5"/>
              <w:jc w:val="both"/>
              <w:rPr>
                <w:rFonts w:asciiTheme="minorHAnsi" w:hAnsiTheme="minorHAnsi" w:cstheme="minorHAnsi"/>
                <w:sz w:val="24"/>
                <w:szCs w:val="24"/>
              </w:rPr>
            </w:pPr>
          </w:p>
        </w:tc>
        <w:tc>
          <w:tcPr>
            <w:tcW w:w="4675" w:type="dxa"/>
            <w:tcBorders>
              <w:top w:val="nil"/>
              <w:left w:val="nil"/>
              <w:bottom w:val="nil"/>
              <w:right w:val="nil"/>
            </w:tcBorders>
          </w:tcPr>
          <w:p w14:paraId="630EBABD" w14:textId="77777777" w:rsidR="00130592" w:rsidRDefault="00130592">
            <w:pPr>
              <w:rPr>
                <w:rFonts w:asciiTheme="minorHAnsi" w:hAnsiTheme="minorHAnsi" w:cstheme="minorHAnsi"/>
                <w:sz w:val="24"/>
                <w:szCs w:val="24"/>
              </w:rPr>
            </w:pPr>
          </w:p>
        </w:tc>
      </w:tr>
      <w:tr w:rsidR="00130592" w14:paraId="7D4D5F15" w14:textId="77777777">
        <w:tc>
          <w:tcPr>
            <w:tcW w:w="4675" w:type="dxa"/>
            <w:tcBorders>
              <w:top w:val="nil"/>
              <w:left w:val="nil"/>
              <w:bottom w:val="nil"/>
              <w:right w:val="nil"/>
            </w:tcBorders>
          </w:tcPr>
          <w:p w14:paraId="03E06AC2" w14:textId="77777777" w:rsidR="00130592" w:rsidRDefault="00130592">
            <w:pPr>
              <w:ind w:firstLine="5"/>
              <w:jc w:val="both"/>
              <w:rPr>
                <w:rFonts w:asciiTheme="minorHAnsi" w:hAnsiTheme="minorHAnsi" w:cstheme="minorHAnsi"/>
                <w:sz w:val="24"/>
                <w:szCs w:val="24"/>
              </w:rPr>
            </w:pPr>
          </w:p>
        </w:tc>
        <w:tc>
          <w:tcPr>
            <w:tcW w:w="4675" w:type="dxa"/>
            <w:tcBorders>
              <w:top w:val="nil"/>
              <w:left w:val="nil"/>
              <w:bottom w:val="nil"/>
              <w:right w:val="nil"/>
            </w:tcBorders>
          </w:tcPr>
          <w:p w14:paraId="536C5032" w14:textId="77777777" w:rsidR="00130592" w:rsidRDefault="00130592">
            <w:pPr>
              <w:rPr>
                <w:rFonts w:asciiTheme="minorHAnsi" w:hAnsiTheme="minorHAnsi" w:cstheme="minorHAnsi"/>
                <w:sz w:val="24"/>
                <w:szCs w:val="24"/>
              </w:rPr>
            </w:pPr>
          </w:p>
        </w:tc>
      </w:tr>
      <w:tr w:rsidR="00130592" w14:paraId="00454F71" w14:textId="77777777">
        <w:tc>
          <w:tcPr>
            <w:tcW w:w="4675" w:type="dxa"/>
            <w:tcBorders>
              <w:top w:val="nil"/>
              <w:left w:val="nil"/>
              <w:bottom w:val="nil"/>
              <w:right w:val="nil"/>
            </w:tcBorders>
          </w:tcPr>
          <w:p w14:paraId="1C45AF6D" w14:textId="77777777" w:rsidR="00130592" w:rsidRDefault="00AF7181">
            <w:pPr>
              <w:ind w:firstLine="5"/>
              <w:jc w:val="center"/>
              <w:rPr>
                <w:rFonts w:asciiTheme="minorHAnsi" w:hAnsiTheme="minorHAnsi" w:cstheme="minorHAnsi"/>
                <w:b/>
                <w:sz w:val="24"/>
                <w:szCs w:val="24"/>
              </w:rPr>
            </w:pPr>
            <w:r>
              <w:rPr>
                <w:rFonts w:asciiTheme="minorHAnsi" w:hAnsiTheme="minorHAnsi" w:cstheme="minorHAnsi"/>
                <w:b/>
                <w:sz w:val="24"/>
                <w:szCs w:val="24"/>
              </w:rPr>
              <w:t>Asociația Pentru Educație SV Oltenia (EDUCOL)</w:t>
            </w:r>
          </w:p>
          <w:p w14:paraId="3867B9BF" w14:textId="77777777" w:rsidR="00130592" w:rsidRDefault="00AF7181">
            <w:pPr>
              <w:ind w:firstLine="5"/>
              <w:jc w:val="center"/>
              <w:rPr>
                <w:rFonts w:asciiTheme="minorHAnsi" w:hAnsiTheme="minorHAnsi" w:cstheme="minorHAnsi"/>
                <w:b/>
                <w:sz w:val="24"/>
                <w:szCs w:val="24"/>
              </w:rPr>
            </w:pPr>
            <w:proofErr w:type="spellStart"/>
            <w:r>
              <w:rPr>
                <w:rFonts w:asciiTheme="minorHAnsi" w:hAnsiTheme="minorHAnsi" w:cstheme="minorHAnsi"/>
                <w:b/>
                <w:sz w:val="24"/>
                <w:szCs w:val="24"/>
              </w:rPr>
              <w:t>President</w:t>
            </w:r>
            <w:proofErr w:type="spellEnd"/>
            <w:r>
              <w:rPr>
                <w:rFonts w:asciiTheme="minorHAnsi" w:hAnsiTheme="minorHAnsi" w:cstheme="minorHAnsi"/>
                <w:b/>
                <w:sz w:val="24"/>
                <w:szCs w:val="24"/>
              </w:rPr>
              <w:t xml:space="preserve"> / Președinte EDUCOL,</w:t>
            </w:r>
          </w:p>
          <w:p w14:paraId="7E4DA35C" w14:textId="77777777" w:rsidR="00130592" w:rsidRDefault="00AF7181">
            <w:pPr>
              <w:ind w:firstLine="5"/>
              <w:jc w:val="center"/>
              <w:rPr>
                <w:rFonts w:asciiTheme="minorHAnsi" w:hAnsiTheme="minorHAnsi" w:cstheme="minorHAnsi"/>
                <w:sz w:val="24"/>
                <w:szCs w:val="24"/>
              </w:rPr>
            </w:pPr>
            <w:r>
              <w:rPr>
                <w:rFonts w:asciiTheme="minorHAnsi" w:hAnsiTheme="minorHAnsi" w:cstheme="minorHAnsi"/>
                <w:b/>
                <w:bCs/>
                <w:sz w:val="24"/>
                <w:szCs w:val="24"/>
              </w:rPr>
              <w:t>Leonardo–Geo MĂNESCU</w:t>
            </w:r>
          </w:p>
        </w:tc>
        <w:tc>
          <w:tcPr>
            <w:tcW w:w="4675" w:type="dxa"/>
            <w:tcBorders>
              <w:top w:val="nil"/>
              <w:left w:val="nil"/>
              <w:bottom w:val="nil"/>
              <w:right w:val="nil"/>
            </w:tcBorders>
          </w:tcPr>
          <w:p w14:paraId="0380EB80" w14:textId="77777777" w:rsidR="00130592" w:rsidRDefault="00AF7181">
            <w:pPr>
              <w:jc w:val="center"/>
              <w:rPr>
                <w:rFonts w:asciiTheme="minorHAnsi" w:hAnsiTheme="minorHAnsi" w:cstheme="minorHAnsi"/>
                <w:b/>
                <w:bCs/>
                <w:sz w:val="24"/>
                <w:szCs w:val="24"/>
              </w:rPr>
            </w:pPr>
            <w:r>
              <w:rPr>
                <w:rFonts w:asciiTheme="minorHAnsi" w:hAnsiTheme="minorHAnsi" w:cstheme="minorHAnsi"/>
                <w:b/>
                <w:bCs/>
                <w:sz w:val="24"/>
                <w:szCs w:val="24"/>
              </w:rPr>
              <w:t>Craiova City / Municipiul Craiova</w:t>
            </w:r>
          </w:p>
          <w:p w14:paraId="03D73058" w14:textId="77777777" w:rsidR="00130592" w:rsidRDefault="00AF7181">
            <w:pPr>
              <w:jc w:val="center"/>
              <w:rPr>
                <w:rFonts w:asciiTheme="minorHAnsi" w:hAnsiTheme="minorHAnsi" w:cstheme="minorHAnsi"/>
                <w:b/>
                <w:bCs/>
                <w:sz w:val="24"/>
                <w:szCs w:val="24"/>
              </w:rPr>
            </w:pPr>
            <w:proofErr w:type="spellStart"/>
            <w:r>
              <w:rPr>
                <w:rFonts w:asciiTheme="minorHAnsi" w:hAnsiTheme="minorHAnsi" w:cstheme="minorHAnsi"/>
                <w:b/>
                <w:bCs/>
                <w:sz w:val="24"/>
                <w:szCs w:val="24"/>
              </w:rPr>
              <w:t>Mayor</w:t>
            </w:r>
            <w:proofErr w:type="spellEnd"/>
            <w:r>
              <w:rPr>
                <w:rFonts w:asciiTheme="minorHAnsi" w:hAnsiTheme="minorHAnsi" w:cstheme="minorHAnsi"/>
                <w:b/>
                <w:bCs/>
                <w:sz w:val="24"/>
                <w:szCs w:val="24"/>
              </w:rPr>
              <w:t xml:space="preserve"> / Primar</w:t>
            </w:r>
          </w:p>
          <w:p w14:paraId="71666533" w14:textId="77777777" w:rsidR="00130592" w:rsidRDefault="00AF7181">
            <w:pPr>
              <w:jc w:val="center"/>
              <w:rPr>
                <w:rFonts w:asciiTheme="minorHAnsi" w:hAnsiTheme="minorHAnsi" w:cstheme="minorHAnsi"/>
                <w:b/>
                <w:bCs/>
                <w:sz w:val="24"/>
                <w:szCs w:val="24"/>
              </w:rPr>
            </w:pPr>
            <w:r>
              <w:rPr>
                <w:rFonts w:asciiTheme="minorHAnsi" w:hAnsiTheme="minorHAnsi" w:cstheme="minorHAnsi"/>
                <w:b/>
                <w:bCs/>
                <w:sz w:val="24"/>
                <w:szCs w:val="24"/>
              </w:rPr>
              <w:t>Lia-Olguța VASILESCU</w:t>
            </w:r>
          </w:p>
        </w:tc>
      </w:tr>
      <w:tr w:rsidR="00130592" w14:paraId="48DF277F" w14:textId="77777777">
        <w:tc>
          <w:tcPr>
            <w:tcW w:w="4675" w:type="dxa"/>
            <w:tcBorders>
              <w:top w:val="nil"/>
              <w:left w:val="nil"/>
              <w:bottom w:val="nil"/>
              <w:right w:val="nil"/>
            </w:tcBorders>
          </w:tcPr>
          <w:p w14:paraId="7E05438A" w14:textId="77777777" w:rsidR="00130592" w:rsidRDefault="00130592">
            <w:pPr>
              <w:ind w:firstLine="5"/>
              <w:jc w:val="both"/>
              <w:rPr>
                <w:rFonts w:asciiTheme="minorHAnsi" w:hAnsiTheme="minorHAnsi" w:cstheme="minorHAnsi"/>
                <w:sz w:val="24"/>
                <w:szCs w:val="24"/>
              </w:rPr>
            </w:pPr>
          </w:p>
        </w:tc>
        <w:tc>
          <w:tcPr>
            <w:tcW w:w="4675" w:type="dxa"/>
            <w:tcBorders>
              <w:top w:val="nil"/>
              <w:left w:val="nil"/>
              <w:bottom w:val="nil"/>
              <w:right w:val="nil"/>
            </w:tcBorders>
          </w:tcPr>
          <w:p w14:paraId="2AFD0CC2" w14:textId="77777777" w:rsidR="00130592" w:rsidRDefault="00130592">
            <w:pPr>
              <w:rPr>
                <w:rFonts w:asciiTheme="minorHAnsi" w:hAnsiTheme="minorHAnsi" w:cstheme="minorHAnsi"/>
                <w:sz w:val="24"/>
                <w:szCs w:val="24"/>
              </w:rPr>
            </w:pPr>
          </w:p>
        </w:tc>
      </w:tr>
      <w:tr w:rsidR="00130592" w14:paraId="753AB45E" w14:textId="77777777">
        <w:tc>
          <w:tcPr>
            <w:tcW w:w="4675" w:type="dxa"/>
            <w:tcBorders>
              <w:top w:val="nil"/>
              <w:left w:val="nil"/>
              <w:bottom w:val="nil"/>
              <w:right w:val="nil"/>
            </w:tcBorders>
          </w:tcPr>
          <w:p w14:paraId="33FB15BE" w14:textId="77777777" w:rsidR="00130592" w:rsidRDefault="00130592">
            <w:pPr>
              <w:ind w:firstLine="5"/>
              <w:jc w:val="both"/>
              <w:rPr>
                <w:rFonts w:asciiTheme="minorHAnsi" w:hAnsiTheme="minorHAnsi" w:cstheme="minorHAnsi"/>
                <w:sz w:val="24"/>
                <w:szCs w:val="24"/>
              </w:rPr>
            </w:pPr>
          </w:p>
        </w:tc>
        <w:tc>
          <w:tcPr>
            <w:tcW w:w="4675" w:type="dxa"/>
            <w:tcBorders>
              <w:top w:val="nil"/>
              <w:left w:val="nil"/>
              <w:bottom w:val="nil"/>
              <w:right w:val="nil"/>
            </w:tcBorders>
          </w:tcPr>
          <w:p w14:paraId="427DF55C" w14:textId="77777777" w:rsidR="00130592" w:rsidRDefault="00130592">
            <w:pPr>
              <w:rPr>
                <w:rFonts w:asciiTheme="minorHAnsi" w:hAnsiTheme="minorHAnsi" w:cstheme="minorHAnsi"/>
                <w:sz w:val="24"/>
                <w:szCs w:val="24"/>
              </w:rPr>
            </w:pPr>
          </w:p>
        </w:tc>
      </w:tr>
      <w:tr w:rsidR="00130592" w14:paraId="3CFA0460" w14:textId="77777777">
        <w:tc>
          <w:tcPr>
            <w:tcW w:w="4675" w:type="dxa"/>
            <w:tcBorders>
              <w:top w:val="nil"/>
              <w:left w:val="nil"/>
              <w:bottom w:val="nil"/>
              <w:right w:val="nil"/>
            </w:tcBorders>
          </w:tcPr>
          <w:p w14:paraId="68267434" w14:textId="77777777" w:rsidR="00130592" w:rsidRDefault="00130592">
            <w:pPr>
              <w:ind w:firstLine="5"/>
              <w:jc w:val="both"/>
              <w:rPr>
                <w:rFonts w:asciiTheme="minorHAnsi" w:hAnsiTheme="minorHAnsi" w:cstheme="minorHAnsi"/>
                <w:sz w:val="24"/>
                <w:szCs w:val="24"/>
              </w:rPr>
            </w:pPr>
          </w:p>
        </w:tc>
        <w:tc>
          <w:tcPr>
            <w:tcW w:w="4675" w:type="dxa"/>
            <w:tcBorders>
              <w:top w:val="nil"/>
              <w:left w:val="nil"/>
              <w:bottom w:val="nil"/>
              <w:right w:val="nil"/>
            </w:tcBorders>
          </w:tcPr>
          <w:p w14:paraId="2644EB0C" w14:textId="77777777" w:rsidR="00130592" w:rsidRDefault="00130592">
            <w:pPr>
              <w:rPr>
                <w:rFonts w:asciiTheme="minorHAnsi" w:hAnsiTheme="minorHAnsi" w:cstheme="minorHAnsi"/>
                <w:sz w:val="24"/>
                <w:szCs w:val="24"/>
              </w:rPr>
            </w:pPr>
          </w:p>
        </w:tc>
      </w:tr>
      <w:tr w:rsidR="00130592" w14:paraId="4BEC391E" w14:textId="77777777">
        <w:tc>
          <w:tcPr>
            <w:tcW w:w="4675" w:type="dxa"/>
            <w:tcBorders>
              <w:top w:val="nil"/>
              <w:left w:val="nil"/>
              <w:bottom w:val="nil"/>
              <w:right w:val="nil"/>
            </w:tcBorders>
          </w:tcPr>
          <w:p w14:paraId="5E86A89F" w14:textId="77777777" w:rsidR="00130592" w:rsidRDefault="00130592">
            <w:pPr>
              <w:ind w:firstLine="5"/>
              <w:jc w:val="both"/>
              <w:rPr>
                <w:rFonts w:asciiTheme="minorHAnsi" w:hAnsiTheme="minorHAnsi" w:cstheme="minorHAnsi"/>
                <w:sz w:val="24"/>
                <w:szCs w:val="24"/>
              </w:rPr>
            </w:pPr>
          </w:p>
        </w:tc>
        <w:tc>
          <w:tcPr>
            <w:tcW w:w="4675" w:type="dxa"/>
            <w:tcBorders>
              <w:top w:val="nil"/>
              <w:left w:val="nil"/>
              <w:bottom w:val="nil"/>
              <w:right w:val="nil"/>
            </w:tcBorders>
          </w:tcPr>
          <w:p w14:paraId="6EFFBC1E" w14:textId="77777777" w:rsidR="00130592" w:rsidRDefault="00AF7181">
            <w:pPr>
              <w:jc w:val="both"/>
              <w:rPr>
                <w:rFonts w:asciiTheme="minorHAnsi" w:hAnsiTheme="minorHAnsi" w:cstheme="minorHAnsi"/>
                <w:b/>
                <w:bCs/>
                <w:sz w:val="24"/>
                <w:szCs w:val="24"/>
              </w:rPr>
            </w:pPr>
            <w:r>
              <w:rPr>
                <w:rFonts w:asciiTheme="minorHAnsi" w:hAnsiTheme="minorHAnsi" w:cstheme="minorHAnsi"/>
                <w:b/>
                <w:bCs/>
                <w:sz w:val="24"/>
                <w:szCs w:val="24"/>
              </w:rPr>
              <w:t xml:space="preserve">The Economic- Financial </w:t>
            </w:r>
            <w:proofErr w:type="spellStart"/>
            <w:r>
              <w:rPr>
                <w:rFonts w:asciiTheme="minorHAnsi" w:hAnsiTheme="minorHAnsi" w:cstheme="minorHAnsi"/>
                <w:b/>
                <w:bCs/>
                <w:sz w:val="24"/>
                <w:szCs w:val="24"/>
              </w:rPr>
              <w:t>Department</w:t>
            </w:r>
            <w:proofErr w:type="spellEnd"/>
            <w:r>
              <w:rPr>
                <w:rFonts w:asciiTheme="minorHAnsi" w:hAnsiTheme="minorHAnsi" w:cstheme="minorHAnsi"/>
                <w:b/>
                <w:bCs/>
                <w:sz w:val="24"/>
                <w:szCs w:val="24"/>
              </w:rPr>
              <w:t xml:space="preserve"> /  </w:t>
            </w:r>
            <w:proofErr w:type="spellStart"/>
            <w:r>
              <w:rPr>
                <w:rFonts w:asciiTheme="minorHAnsi" w:hAnsiTheme="minorHAnsi" w:cstheme="minorHAnsi"/>
                <w:b/>
                <w:bCs/>
                <w:sz w:val="24"/>
                <w:szCs w:val="24"/>
              </w:rPr>
              <w:t>Direcţia</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Economico</w:t>
            </w:r>
            <w:proofErr w:type="spellEnd"/>
            <w:r>
              <w:rPr>
                <w:rFonts w:asciiTheme="minorHAnsi" w:hAnsiTheme="minorHAnsi" w:cstheme="minorHAnsi"/>
                <w:b/>
                <w:bCs/>
                <w:sz w:val="24"/>
                <w:szCs w:val="24"/>
              </w:rPr>
              <w:t>-Financiară,</w:t>
            </w:r>
          </w:p>
          <w:p w14:paraId="63E0BB5D"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Executive Manager / Director Executiv,</w:t>
            </w:r>
          </w:p>
          <w:p w14:paraId="3F80D15A" w14:textId="77777777" w:rsidR="00130592" w:rsidRDefault="00AF7181">
            <w:pPr>
              <w:rPr>
                <w:rFonts w:asciiTheme="minorHAnsi" w:hAnsiTheme="minorHAnsi" w:cstheme="minorHAnsi"/>
                <w:sz w:val="24"/>
                <w:szCs w:val="24"/>
              </w:rPr>
            </w:pPr>
            <w:r>
              <w:rPr>
                <w:rFonts w:asciiTheme="minorHAnsi" w:hAnsiTheme="minorHAnsi" w:cstheme="minorHAnsi"/>
                <w:sz w:val="24"/>
                <w:szCs w:val="24"/>
              </w:rPr>
              <w:t>Daniela Vasilica Militaru</w:t>
            </w:r>
          </w:p>
        </w:tc>
      </w:tr>
      <w:tr w:rsidR="00130592" w14:paraId="32090918" w14:textId="77777777">
        <w:tc>
          <w:tcPr>
            <w:tcW w:w="4675" w:type="dxa"/>
            <w:tcBorders>
              <w:top w:val="nil"/>
              <w:left w:val="nil"/>
              <w:bottom w:val="nil"/>
              <w:right w:val="nil"/>
            </w:tcBorders>
          </w:tcPr>
          <w:p w14:paraId="4058226B" w14:textId="77777777" w:rsidR="00130592" w:rsidRDefault="00130592">
            <w:pPr>
              <w:ind w:firstLine="5"/>
              <w:jc w:val="both"/>
              <w:rPr>
                <w:rFonts w:asciiTheme="minorHAnsi" w:hAnsiTheme="minorHAnsi" w:cstheme="minorHAnsi"/>
                <w:sz w:val="24"/>
                <w:szCs w:val="24"/>
              </w:rPr>
            </w:pPr>
          </w:p>
        </w:tc>
        <w:tc>
          <w:tcPr>
            <w:tcW w:w="4675" w:type="dxa"/>
            <w:tcBorders>
              <w:top w:val="nil"/>
              <w:left w:val="nil"/>
              <w:bottom w:val="nil"/>
              <w:right w:val="nil"/>
            </w:tcBorders>
          </w:tcPr>
          <w:p w14:paraId="102D39A4" w14:textId="77777777" w:rsidR="00130592" w:rsidRDefault="00130592">
            <w:pPr>
              <w:rPr>
                <w:rFonts w:asciiTheme="minorHAnsi" w:hAnsiTheme="minorHAnsi" w:cstheme="minorHAnsi"/>
                <w:sz w:val="24"/>
                <w:szCs w:val="24"/>
              </w:rPr>
            </w:pPr>
          </w:p>
        </w:tc>
      </w:tr>
      <w:tr w:rsidR="00130592" w14:paraId="7AAD9B27" w14:textId="77777777">
        <w:tc>
          <w:tcPr>
            <w:tcW w:w="4675" w:type="dxa"/>
            <w:tcBorders>
              <w:top w:val="nil"/>
              <w:left w:val="nil"/>
              <w:bottom w:val="nil"/>
              <w:right w:val="nil"/>
            </w:tcBorders>
          </w:tcPr>
          <w:p w14:paraId="1FAEA042" w14:textId="77777777" w:rsidR="00130592" w:rsidRDefault="00AF7181">
            <w:pPr>
              <w:ind w:firstLine="5"/>
              <w:jc w:val="center"/>
              <w:rPr>
                <w:rFonts w:asciiTheme="minorHAnsi" w:hAnsiTheme="minorHAnsi" w:cstheme="minorHAnsi"/>
                <w:sz w:val="24"/>
                <w:szCs w:val="24"/>
              </w:rPr>
            </w:pPr>
            <w:r>
              <w:rPr>
                <w:rFonts w:asciiTheme="minorHAnsi" w:hAnsiTheme="minorHAnsi" w:cstheme="minorHAnsi"/>
                <w:b/>
                <w:bCs/>
                <w:sz w:val="24"/>
                <w:szCs w:val="24"/>
              </w:rPr>
              <w:t xml:space="preserve">Ford </w:t>
            </w:r>
            <w:proofErr w:type="spellStart"/>
            <w:r>
              <w:rPr>
                <w:rFonts w:asciiTheme="minorHAnsi" w:hAnsiTheme="minorHAnsi" w:cstheme="minorHAnsi"/>
                <w:b/>
                <w:bCs/>
                <w:sz w:val="24"/>
                <w:szCs w:val="24"/>
              </w:rPr>
              <w:t>Philantropy</w:t>
            </w:r>
            <w:proofErr w:type="spellEnd"/>
          </w:p>
        </w:tc>
        <w:tc>
          <w:tcPr>
            <w:tcW w:w="4675" w:type="dxa"/>
            <w:tcBorders>
              <w:top w:val="nil"/>
              <w:left w:val="nil"/>
              <w:bottom w:val="nil"/>
              <w:right w:val="nil"/>
            </w:tcBorders>
          </w:tcPr>
          <w:p w14:paraId="0946C2D8" w14:textId="77777777" w:rsidR="00130592" w:rsidRDefault="00130592">
            <w:pPr>
              <w:rPr>
                <w:rFonts w:asciiTheme="minorHAnsi" w:hAnsiTheme="minorHAnsi" w:cstheme="minorHAnsi"/>
                <w:sz w:val="24"/>
                <w:szCs w:val="24"/>
              </w:rPr>
            </w:pPr>
          </w:p>
        </w:tc>
      </w:tr>
      <w:tr w:rsidR="00130592" w14:paraId="4DF20425" w14:textId="77777777">
        <w:tc>
          <w:tcPr>
            <w:tcW w:w="4675" w:type="dxa"/>
            <w:tcBorders>
              <w:top w:val="nil"/>
              <w:left w:val="nil"/>
              <w:bottom w:val="nil"/>
              <w:right w:val="nil"/>
            </w:tcBorders>
          </w:tcPr>
          <w:p w14:paraId="71261A55" w14:textId="77777777" w:rsidR="00130592" w:rsidRDefault="00AF7181">
            <w:pPr>
              <w:ind w:firstLine="5"/>
              <w:jc w:val="center"/>
              <w:rPr>
                <w:rFonts w:asciiTheme="minorHAnsi" w:hAnsiTheme="minorHAnsi" w:cstheme="minorHAnsi"/>
                <w:b/>
                <w:bCs/>
                <w:sz w:val="24"/>
                <w:szCs w:val="24"/>
              </w:rPr>
            </w:pPr>
            <w:proofErr w:type="spellStart"/>
            <w:r>
              <w:rPr>
                <w:rFonts w:asciiTheme="minorHAnsi" w:hAnsiTheme="minorHAnsi" w:cstheme="minorHAnsi"/>
                <w:b/>
                <w:bCs/>
                <w:sz w:val="24"/>
                <w:szCs w:val="24"/>
              </w:rPr>
              <w:t>President</w:t>
            </w:r>
            <w:proofErr w:type="spellEnd"/>
            <w:r>
              <w:rPr>
                <w:rFonts w:asciiTheme="minorHAnsi" w:hAnsiTheme="minorHAnsi" w:cstheme="minorHAnsi"/>
                <w:b/>
                <w:bCs/>
                <w:sz w:val="24"/>
                <w:szCs w:val="24"/>
              </w:rPr>
              <w:t xml:space="preserve"> / Președinte Ford Fund,</w:t>
            </w:r>
          </w:p>
          <w:p w14:paraId="5DCD0FC2" w14:textId="77777777" w:rsidR="00130592" w:rsidRDefault="00AF7181">
            <w:pPr>
              <w:ind w:firstLine="5"/>
              <w:jc w:val="center"/>
              <w:rPr>
                <w:rFonts w:asciiTheme="minorHAnsi" w:hAnsiTheme="minorHAnsi" w:cstheme="minorHAnsi"/>
                <w:sz w:val="24"/>
                <w:szCs w:val="24"/>
              </w:rPr>
            </w:pPr>
            <w:r>
              <w:rPr>
                <w:rFonts w:asciiTheme="minorHAnsi" w:hAnsiTheme="minorHAnsi" w:cstheme="minorHAnsi"/>
                <w:b/>
                <w:bCs/>
                <w:sz w:val="24"/>
                <w:szCs w:val="24"/>
              </w:rPr>
              <w:t>Mary CULLER</w:t>
            </w:r>
          </w:p>
        </w:tc>
        <w:tc>
          <w:tcPr>
            <w:tcW w:w="4675" w:type="dxa"/>
            <w:tcBorders>
              <w:top w:val="nil"/>
              <w:left w:val="nil"/>
              <w:bottom w:val="nil"/>
              <w:right w:val="nil"/>
            </w:tcBorders>
          </w:tcPr>
          <w:p w14:paraId="1EE28070" w14:textId="77777777" w:rsidR="00130592" w:rsidRDefault="00AF7181">
            <w:pPr>
              <w:jc w:val="both"/>
              <w:rPr>
                <w:rFonts w:asciiTheme="minorHAnsi" w:hAnsiTheme="minorHAnsi" w:cstheme="minorHAnsi"/>
                <w:b/>
                <w:bCs/>
                <w:sz w:val="24"/>
                <w:szCs w:val="24"/>
              </w:rPr>
            </w:pPr>
            <w:proofErr w:type="spellStart"/>
            <w:r>
              <w:rPr>
                <w:rFonts w:asciiTheme="minorHAnsi" w:hAnsiTheme="minorHAnsi" w:cstheme="minorHAnsi"/>
                <w:b/>
                <w:bCs/>
                <w:sz w:val="24"/>
                <w:szCs w:val="24"/>
              </w:rPr>
              <w:t>Referred</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by</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the</w:t>
            </w:r>
            <w:proofErr w:type="spellEnd"/>
            <w:r>
              <w:rPr>
                <w:rFonts w:asciiTheme="minorHAnsi" w:hAnsiTheme="minorHAnsi" w:cstheme="minorHAnsi"/>
                <w:b/>
                <w:bCs/>
                <w:sz w:val="24"/>
                <w:szCs w:val="24"/>
              </w:rPr>
              <w:t xml:space="preserve"> Preventive Financial Control / Avizat Control Financiar Preventiv,</w:t>
            </w:r>
          </w:p>
          <w:p w14:paraId="7265FEEF"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Expert Simona Narcisa Gheorghe</w:t>
            </w:r>
          </w:p>
        </w:tc>
      </w:tr>
      <w:tr w:rsidR="00130592" w14:paraId="7BD19D87" w14:textId="77777777">
        <w:tc>
          <w:tcPr>
            <w:tcW w:w="4675" w:type="dxa"/>
            <w:tcBorders>
              <w:top w:val="nil"/>
              <w:left w:val="nil"/>
              <w:bottom w:val="nil"/>
              <w:right w:val="nil"/>
            </w:tcBorders>
          </w:tcPr>
          <w:p w14:paraId="5895D9E1" w14:textId="77777777" w:rsidR="00130592" w:rsidRDefault="00130592">
            <w:pPr>
              <w:ind w:firstLine="5"/>
              <w:jc w:val="center"/>
              <w:rPr>
                <w:rFonts w:asciiTheme="minorHAnsi" w:hAnsiTheme="minorHAnsi" w:cstheme="minorHAnsi"/>
                <w:b/>
                <w:bCs/>
                <w:sz w:val="24"/>
                <w:szCs w:val="24"/>
              </w:rPr>
            </w:pPr>
          </w:p>
        </w:tc>
        <w:tc>
          <w:tcPr>
            <w:tcW w:w="4675" w:type="dxa"/>
            <w:tcBorders>
              <w:top w:val="nil"/>
              <w:left w:val="nil"/>
              <w:bottom w:val="nil"/>
              <w:right w:val="nil"/>
            </w:tcBorders>
          </w:tcPr>
          <w:p w14:paraId="07D46FCC" w14:textId="77777777" w:rsidR="00130592" w:rsidRDefault="00130592">
            <w:pPr>
              <w:jc w:val="both"/>
              <w:rPr>
                <w:rFonts w:asciiTheme="minorHAnsi" w:hAnsiTheme="minorHAnsi" w:cstheme="minorHAnsi"/>
                <w:b/>
                <w:bCs/>
                <w:sz w:val="24"/>
                <w:szCs w:val="24"/>
              </w:rPr>
            </w:pPr>
          </w:p>
        </w:tc>
      </w:tr>
      <w:tr w:rsidR="00130592" w14:paraId="25C913EA" w14:textId="77777777">
        <w:tc>
          <w:tcPr>
            <w:tcW w:w="4675" w:type="dxa"/>
            <w:tcBorders>
              <w:top w:val="nil"/>
              <w:left w:val="nil"/>
              <w:bottom w:val="nil"/>
              <w:right w:val="nil"/>
            </w:tcBorders>
          </w:tcPr>
          <w:p w14:paraId="33953BA1" w14:textId="77777777" w:rsidR="00130592" w:rsidRDefault="00130592">
            <w:pPr>
              <w:ind w:firstLine="5"/>
              <w:jc w:val="center"/>
              <w:rPr>
                <w:rFonts w:asciiTheme="minorHAnsi" w:hAnsiTheme="minorHAnsi" w:cstheme="minorHAnsi"/>
                <w:b/>
                <w:bCs/>
                <w:sz w:val="24"/>
                <w:szCs w:val="24"/>
              </w:rPr>
            </w:pPr>
          </w:p>
        </w:tc>
        <w:tc>
          <w:tcPr>
            <w:tcW w:w="4675" w:type="dxa"/>
            <w:tcBorders>
              <w:top w:val="nil"/>
              <w:left w:val="nil"/>
              <w:bottom w:val="nil"/>
              <w:right w:val="nil"/>
            </w:tcBorders>
          </w:tcPr>
          <w:p w14:paraId="7F1D656D" w14:textId="77777777" w:rsidR="00130592" w:rsidRDefault="00130592">
            <w:pPr>
              <w:jc w:val="both"/>
              <w:rPr>
                <w:rFonts w:asciiTheme="minorHAnsi" w:hAnsiTheme="minorHAnsi" w:cstheme="minorHAnsi"/>
                <w:b/>
                <w:bCs/>
                <w:sz w:val="24"/>
                <w:szCs w:val="24"/>
              </w:rPr>
            </w:pPr>
          </w:p>
        </w:tc>
      </w:tr>
      <w:tr w:rsidR="00130592" w14:paraId="61DB310A" w14:textId="77777777">
        <w:tc>
          <w:tcPr>
            <w:tcW w:w="4675" w:type="dxa"/>
            <w:tcBorders>
              <w:top w:val="nil"/>
              <w:left w:val="nil"/>
              <w:bottom w:val="nil"/>
              <w:right w:val="nil"/>
            </w:tcBorders>
          </w:tcPr>
          <w:p w14:paraId="2E0DC1AA" w14:textId="77777777" w:rsidR="00130592" w:rsidRDefault="00130592">
            <w:pPr>
              <w:ind w:firstLine="5"/>
              <w:jc w:val="center"/>
              <w:rPr>
                <w:rFonts w:asciiTheme="minorHAnsi" w:hAnsiTheme="minorHAnsi" w:cstheme="minorHAnsi"/>
                <w:b/>
                <w:bCs/>
                <w:sz w:val="24"/>
                <w:szCs w:val="24"/>
              </w:rPr>
            </w:pPr>
          </w:p>
        </w:tc>
        <w:tc>
          <w:tcPr>
            <w:tcW w:w="4675" w:type="dxa"/>
            <w:tcBorders>
              <w:top w:val="nil"/>
              <w:left w:val="nil"/>
              <w:bottom w:val="nil"/>
              <w:right w:val="nil"/>
            </w:tcBorders>
          </w:tcPr>
          <w:p w14:paraId="60CB5F70" w14:textId="77777777" w:rsidR="00130592" w:rsidRDefault="00AF7181">
            <w:pPr>
              <w:jc w:val="both"/>
              <w:rPr>
                <w:rFonts w:asciiTheme="minorHAnsi" w:hAnsiTheme="minorHAnsi" w:cstheme="minorHAnsi"/>
                <w:b/>
                <w:bCs/>
                <w:sz w:val="24"/>
                <w:szCs w:val="24"/>
              </w:rPr>
            </w:pPr>
            <w:r>
              <w:rPr>
                <w:rFonts w:asciiTheme="minorHAnsi" w:hAnsiTheme="minorHAnsi" w:cstheme="minorHAnsi"/>
                <w:b/>
                <w:bCs/>
                <w:sz w:val="24"/>
                <w:szCs w:val="24"/>
              </w:rPr>
              <w:t>Executive Manager / Director Executiv,</w:t>
            </w:r>
          </w:p>
          <w:p w14:paraId="75192CDE" w14:textId="77777777" w:rsidR="00130592" w:rsidRDefault="00AF7181">
            <w:pPr>
              <w:jc w:val="both"/>
              <w:rPr>
                <w:rFonts w:asciiTheme="minorHAnsi" w:hAnsiTheme="minorHAnsi" w:cstheme="minorHAnsi"/>
                <w:b/>
                <w:bCs/>
                <w:sz w:val="24"/>
                <w:szCs w:val="24"/>
              </w:rPr>
            </w:pPr>
            <w:r>
              <w:rPr>
                <w:rFonts w:asciiTheme="minorHAnsi" w:hAnsiTheme="minorHAnsi" w:cstheme="minorHAnsi"/>
                <w:sz w:val="24"/>
                <w:szCs w:val="24"/>
              </w:rPr>
              <w:t xml:space="preserve">Cristian </w:t>
            </w:r>
            <w:proofErr w:type="spellStart"/>
            <w:r>
              <w:rPr>
                <w:rFonts w:asciiTheme="minorHAnsi" w:hAnsiTheme="minorHAnsi" w:cstheme="minorHAnsi"/>
                <w:sz w:val="24"/>
                <w:szCs w:val="24"/>
              </w:rPr>
              <w:t>Ionuţ</w:t>
            </w:r>
            <w:proofErr w:type="spellEnd"/>
            <w:r>
              <w:rPr>
                <w:rFonts w:asciiTheme="minorHAnsi" w:hAnsiTheme="minorHAnsi" w:cstheme="minorHAnsi"/>
                <w:sz w:val="24"/>
                <w:szCs w:val="24"/>
              </w:rPr>
              <w:t xml:space="preserve"> Gâlea</w:t>
            </w:r>
          </w:p>
        </w:tc>
      </w:tr>
      <w:tr w:rsidR="00130592" w14:paraId="7DE7B512" w14:textId="77777777">
        <w:tc>
          <w:tcPr>
            <w:tcW w:w="4675" w:type="dxa"/>
            <w:tcBorders>
              <w:top w:val="nil"/>
              <w:left w:val="nil"/>
              <w:bottom w:val="nil"/>
              <w:right w:val="nil"/>
            </w:tcBorders>
          </w:tcPr>
          <w:p w14:paraId="30F53828" w14:textId="77777777" w:rsidR="00130592" w:rsidRDefault="00130592">
            <w:pPr>
              <w:ind w:firstLine="5"/>
              <w:jc w:val="center"/>
              <w:rPr>
                <w:rFonts w:asciiTheme="minorHAnsi" w:hAnsiTheme="minorHAnsi" w:cstheme="minorHAnsi"/>
                <w:b/>
                <w:bCs/>
                <w:sz w:val="24"/>
                <w:szCs w:val="24"/>
              </w:rPr>
            </w:pPr>
          </w:p>
        </w:tc>
        <w:tc>
          <w:tcPr>
            <w:tcW w:w="4675" w:type="dxa"/>
            <w:tcBorders>
              <w:top w:val="nil"/>
              <w:left w:val="nil"/>
              <w:bottom w:val="nil"/>
              <w:right w:val="nil"/>
            </w:tcBorders>
          </w:tcPr>
          <w:p w14:paraId="4A78231C" w14:textId="77777777" w:rsidR="00130592" w:rsidRDefault="00130592">
            <w:pPr>
              <w:jc w:val="both"/>
              <w:rPr>
                <w:rFonts w:asciiTheme="minorHAnsi" w:hAnsiTheme="minorHAnsi" w:cstheme="minorHAnsi"/>
                <w:b/>
                <w:bCs/>
                <w:sz w:val="24"/>
                <w:szCs w:val="24"/>
              </w:rPr>
            </w:pPr>
          </w:p>
        </w:tc>
      </w:tr>
      <w:tr w:rsidR="00130592" w14:paraId="56151CF1" w14:textId="77777777">
        <w:tc>
          <w:tcPr>
            <w:tcW w:w="4675" w:type="dxa"/>
            <w:tcBorders>
              <w:top w:val="nil"/>
              <w:left w:val="nil"/>
              <w:bottom w:val="nil"/>
              <w:right w:val="nil"/>
            </w:tcBorders>
          </w:tcPr>
          <w:p w14:paraId="3D1A73D1" w14:textId="77777777" w:rsidR="00130592" w:rsidRDefault="00130592">
            <w:pPr>
              <w:ind w:firstLine="5"/>
              <w:jc w:val="center"/>
              <w:rPr>
                <w:rFonts w:asciiTheme="minorHAnsi" w:hAnsiTheme="minorHAnsi" w:cstheme="minorHAnsi"/>
                <w:b/>
                <w:bCs/>
                <w:sz w:val="24"/>
                <w:szCs w:val="24"/>
              </w:rPr>
            </w:pPr>
          </w:p>
        </w:tc>
        <w:tc>
          <w:tcPr>
            <w:tcW w:w="4675" w:type="dxa"/>
            <w:tcBorders>
              <w:top w:val="nil"/>
              <w:left w:val="nil"/>
              <w:bottom w:val="nil"/>
              <w:right w:val="nil"/>
            </w:tcBorders>
          </w:tcPr>
          <w:p w14:paraId="3AD9F191" w14:textId="77777777" w:rsidR="00130592" w:rsidRDefault="00130592">
            <w:pPr>
              <w:jc w:val="both"/>
              <w:rPr>
                <w:rFonts w:asciiTheme="minorHAnsi" w:hAnsiTheme="minorHAnsi" w:cstheme="minorHAnsi"/>
                <w:b/>
                <w:bCs/>
                <w:sz w:val="24"/>
                <w:szCs w:val="24"/>
              </w:rPr>
            </w:pPr>
          </w:p>
        </w:tc>
      </w:tr>
      <w:tr w:rsidR="00130592" w14:paraId="22557337" w14:textId="77777777">
        <w:tc>
          <w:tcPr>
            <w:tcW w:w="4675" w:type="dxa"/>
            <w:tcBorders>
              <w:top w:val="nil"/>
              <w:left w:val="nil"/>
              <w:bottom w:val="nil"/>
              <w:right w:val="nil"/>
            </w:tcBorders>
          </w:tcPr>
          <w:p w14:paraId="03043E85" w14:textId="77777777" w:rsidR="00130592" w:rsidRDefault="00130592">
            <w:pPr>
              <w:ind w:firstLine="5"/>
              <w:jc w:val="center"/>
              <w:rPr>
                <w:rFonts w:asciiTheme="minorHAnsi" w:hAnsiTheme="minorHAnsi" w:cstheme="minorHAnsi"/>
                <w:b/>
                <w:bCs/>
                <w:sz w:val="24"/>
                <w:szCs w:val="24"/>
              </w:rPr>
            </w:pPr>
          </w:p>
        </w:tc>
        <w:tc>
          <w:tcPr>
            <w:tcW w:w="4675" w:type="dxa"/>
            <w:tcBorders>
              <w:top w:val="nil"/>
              <w:left w:val="nil"/>
              <w:bottom w:val="nil"/>
              <w:right w:val="nil"/>
            </w:tcBorders>
          </w:tcPr>
          <w:p w14:paraId="54DF162F" w14:textId="77777777" w:rsidR="00130592" w:rsidRDefault="00AF7181">
            <w:pPr>
              <w:ind w:hanging="10"/>
              <w:jc w:val="both"/>
              <w:rPr>
                <w:rFonts w:asciiTheme="minorHAnsi" w:hAnsiTheme="minorHAnsi" w:cstheme="minorHAnsi"/>
                <w:b/>
                <w:bCs/>
                <w:sz w:val="24"/>
                <w:szCs w:val="24"/>
              </w:rPr>
            </w:pPr>
            <w:r>
              <w:rPr>
                <w:rFonts w:asciiTheme="minorHAnsi" w:hAnsiTheme="minorHAnsi" w:cstheme="minorHAnsi"/>
                <w:b/>
                <w:bCs/>
                <w:sz w:val="24"/>
                <w:szCs w:val="24"/>
              </w:rPr>
              <w:t xml:space="preserve">Legal </w:t>
            </w:r>
            <w:proofErr w:type="spellStart"/>
            <w:r>
              <w:rPr>
                <w:rFonts w:asciiTheme="minorHAnsi" w:hAnsiTheme="minorHAnsi" w:cstheme="minorHAnsi"/>
                <w:b/>
                <w:bCs/>
                <w:sz w:val="24"/>
                <w:szCs w:val="24"/>
              </w:rPr>
              <w:t>approval</w:t>
            </w:r>
            <w:proofErr w:type="spellEnd"/>
            <w:r>
              <w:rPr>
                <w:rFonts w:asciiTheme="minorHAnsi" w:hAnsiTheme="minorHAnsi" w:cstheme="minorHAnsi"/>
                <w:b/>
                <w:bCs/>
                <w:sz w:val="24"/>
                <w:szCs w:val="24"/>
              </w:rPr>
              <w:t xml:space="preserve"> / Avizat de legalitate,</w:t>
            </w:r>
          </w:p>
          <w:p w14:paraId="0D62E6D1" w14:textId="77777777" w:rsidR="00130592" w:rsidRDefault="00AF7181">
            <w:pPr>
              <w:jc w:val="both"/>
              <w:rPr>
                <w:rFonts w:asciiTheme="minorHAnsi" w:hAnsiTheme="minorHAnsi" w:cstheme="minorHAnsi"/>
                <w:sz w:val="24"/>
                <w:szCs w:val="24"/>
              </w:rPr>
            </w:pPr>
            <w:r>
              <w:rPr>
                <w:rFonts w:asciiTheme="minorHAnsi" w:hAnsiTheme="minorHAnsi" w:cstheme="minorHAnsi"/>
                <w:sz w:val="24"/>
                <w:szCs w:val="24"/>
              </w:rPr>
              <w:t xml:space="preserve">Legal </w:t>
            </w:r>
            <w:proofErr w:type="spellStart"/>
            <w:r>
              <w:rPr>
                <w:rFonts w:asciiTheme="minorHAnsi" w:hAnsiTheme="minorHAnsi" w:cstheme="minorHAnsi"/>
                <w:sz w:val="24"/>
                <w:szCs w:val="24"/>
              </w:rPr>
              <w:t>Adviser</w:t>
            </w:r>
            <w:proofErr w:type="spellEnd"/>
            <w:r>
              <w:rPr>
                <w:rFonts w:asciiTheme="minorHAnsi" w:hAnsiTheme="minorHAnsi" w:cstheme="minorHAnsi"/>
                <w:sz w:val="24"/>
                <w:szCs w:val="24"/>
              </w:rPr>
              <w:t xml:space="preserve"> / </w:t>
            </w:r>
            <w:proofErr w:type="spellStart"/>
            <w:r>
              <w:rPr>
                <w:rFonts w:asciiTheme="minorHAnsi" w:hAnsiTheme="minorHAnsi" w:cstheme="minorHAnsi"/>
                <w:sz w:val="24"/>
                <w:szCs w:val="24"/>
              </w:rPr>
              <w:t>Cons</w:t>
            </w:r>
            <w:proofErr w:type="spellEnd"/>
            <w:r>
              <w:rPr>
                <w:rFonts w:asciiTheme="minorHAnsi" w:hAnsiTheme="minorHAnsi" w:cstheme="minorHAnsi"/>
                <w:sz w:val="24"/>
                <w:szCs w:val="24"/>
              </w:rPr>
              <w:t>. Jur.,</w:t>
            </w:r>
          </w:p>
          <w:p w14:paraId="263D8CF6" w14:textId="77777777" w:rsidR="00130592" w:rsidRDefault="00AF7181">
            <w:pPr>
              <w:jc w:val="both"/>
              <w:rPr>
                <w:rFonts w:asciiTheme="minorHAnsi" w:hAnsiTheme="minorHAnsi" w:cstheme="minorHAnsi"/>
                <w:b/>
                <w:sz w:val="24"/>
                <w:szCs w:val="24"/>
              </w:rPr>
            </w:pPr>
            <w:r>
              <w:rPr>
                <w:rFonts w:asciiTheme="minorHAnsi" w:hAnsiTheme="minorHAnsi" w:cstheme="minorHAnsi"/>
                <w:sz w:val="24"/>
                <w:szCs w:val="24"/>
              </w:rPr>
              <w:t xml:space="preserve">Nicoleta </w:t>
            </w:r>
            <w:proofErr w:type="spellStart"/>
            <w:r>
              <w:rPr>
                <w:rFonts w:asciiTheme="minorHAnsi" w:hAnsiTheme="minorHAnsi" w:cstheme="minorHAnsi"/>
                <w:sz w:val="24"/>
                <w:szCs w:val="24"/>
              </w:rPr>
              <w:t>Bedelici</w:t>
            </w:r>
            <w:proofErr w:type="spellEnd"/>
          </w:p>
        </w:tc>
      </w:tr>
    </w:tbl>
    <w:p w14:paraId="4331C126" w14:textId="77777777" w:rsidR="00130592" w:rsidRDefault="00130592">
      <w:pPr>
        <w:rPr>
          <w:rFonts w:asciiTheme="minorHAnsi" w:hAnsiTheme="minorHAnsi" w:cstheme="minorHAnsi"/>
          <w:sz w:val="24"/>
          <w:szCs w:val="24"/>
        </w:rPr>
      </w:pPr>
    </w:p>
    <w:p w14:paraId="0B4540EE" w14:textId="77777777" w:rsidR="00FF0BE3" w:rsidRDefault="00FF0BE3" w:rsidP="00FF0BE3">
      <w:pPr>
        <w:rPr>
          <w:rFonts w:asciiTheme="minorHAnsi" w:hAnsiTheme="minorHAnsi" w:cstheme="minorHAnsi"/>
          <w:sz w:val="24"/>
          <w:szCs w:val="24"/>
        </w:rPr>
      </w:pPr>
    </w:p>
    <w:p w14:paraId="5C1CD5B8" w14:textId="77777777" w:rsidR="00FF0BE3" w:rsidRDefault="00FF0BE3" w:rsidP="00FF0BE3">
      <w:pPr>
        <w:rPr>
          <w:rFonts w:asciiTheme="minorHAnsi" w:hAnsiTheme="minorHAnsi" w:cstheme="minorHAnsi"/>
          <w:sz w:val="24"/>
          <w:szCs w:val="24"/>
        </w:rPr>
      </w:pPr>
    </w:p>
    <w:p w14:paraId="60D9ECC2" w14:textId="13C2149D" w:rsidR="00FF0BE3" w:rsidRPr="00FF0BE3" w:rsidRDefault="00FF0BE3" w:rsidP="00FF0BE3">
      <w:pPr>
        <w:tabs>
          <w:tab w:val="left" w:pos="3480"/>
        </w:tabs>
        <w:jc w:val="center"/>
        <w:rPr>
          <w:b/>
          <w:bCs/>
          <w:sz w:val="24"/>
          <w:szCs w:val="24"/>
        </w:rPr>
      </w:pPr>
      <w:r w:rsidRPr="00FF0BE3">
        <w:rPr>
          <w:b/>
          <w:bCs/>
          <w:sz w:val="24"/>
          <w:szCs w:val="24"/>
        </w:rPr>
        <w:t>PREȘEDINTE DE ȘEDINȚĂ,</w:t>
      </w:r>
    </w:p>
    <w:p w14:paraId="7A1350B3" w14:textId="031D3D37" w:rsidR="00FF0BE3" w:rsidRPr="00FF0BE3" w:rsidRDefault="00FF0BE3" w:rsidP="00FF0BE3">
      <w:pPr>
        <w:tabs>
          <w:tab w:val="left" w:pos="3480"/>
        </w:tabs>
        <w:jc w:val="center"/>
        <w:rPr>
          <w:b/>
          <w:bCs/>
          <w:sz w:val="24"/>
          <w:szCs w:val="24"/>
        </w:rPr>
      </w:pPr>
      <w:r w:rsidRPr="00FF0BE3">
        <w:rPr>
          <w:b/>
          <w:bCs/>
          <w:sz w:val="24"/>
          <w:szCs w:val="24"/>
        </w:rPr>
        <w:t>Marian Daniel PĂLOIU</w:t>
      </w:r>
    </w:p>
    <w:sectPr w:rsidR="00FF0BE3" w:rsidRPr="00FF0BE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3F414" w14:textId="77777777" w:rsidR="00AF7181" w:rsidRDefault="00AF7181">
      <w:r>
        <w:separator/>
      </w:r>
    </w:p>
  </w:endnote>
  <w:endnote w:type="continuationSeparator" w:id="0">
    <w:p w14:paraId="5202FBE0" w14:textId="77777777" w:rsidR="00AF7181" w:rsidRDefault="00AF7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OpenSymbol">
    <w:altName w:val="Calibri"/>
    <w:charset w:val="00"/>
    <w:family w:val="auto"/>
    <w:pitch w:val="variable"/>
  </w:font>
  <w:font w:name="StarSymbol, 'Arial Unicode MS'">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Liberation Mono">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A276C" w14:textId="77777777" w:rsidR="00130592" w:rsidRDefault="00130592">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91277"/>
      <w:docPartObj>
        <w:docPartGallery w:val="Page Numbers (Bottom of Page)"/>
        <w:docPartUnique/>
      </w:docPartObj>
    </w:sdtPr>
    <w:sdtEndPr/>
    <w:sdtContent>
      <w:p w14:paraId="372E6E81" w14:textId="77777777" w:rsidR="00130592" w:rsidRDefault="00AF7181">
        <w:pPr>
          <w:pStyle w:val="Subsol"/>
          <w:jc w:val="right"/>
          <w:rPr>
            <w:rFonts w:asciiTheme="minorHAnsi" w:hAnsiTheme="minorHAnsi" w:cstheme="minorHAnsi"/>
            <w:sz w:val="22"/>
            <w:szCs w:val="22"/>
          </w:rPr>
        </w:pPr>
        <w:r>
          <w:rPr>
            <w:rFonts w:asciiTheme="minorHAnsi" w:hAnsiTheme="minorHAnsi" w:cstheme="minorHAnsi"/>
            <w:sz w:val="22"/>
            <w:szCs w:val="22"/>
          </w:rPr>
          <w:fldChar w:fldCharType="begin"/>
        </w:r>
        <w:r>
          <w:rPr>
            <w:rFonts w:ascii="Calibri" w:hAnsi="Calibri" w:cs="Calibri"/>
            <w:sz w:val="22"/>
            <w:szCs w:val="22"/>
          </w:rPr>
          <w:instrText xml:space="preserve"> PAGE </w:instrText>
        </w:r>
        <w:r>
          <w:rPr>
            <w:rFonts w:ascii="Calibri" w:hAnsi="Calibri" w:cs="Calibri"/>
            <w:sz w:val="22"/>
            <w:szCs w:val="22"/>
          </w:rPr>
          <w:fldChar w:fldCharType="separate"/>
        </w:r>
        <w:r>
          <w:rPr>
            <w:rFonts w:ascii="Calibri" w:hAnsi="Calibri" w:cs="Calibri"/>
            <w:sz w:val="22"/>
            <w:szCs w:val="22"/>
          </w:rPr>
          <w:t>1</w:t>
        </w:r>
        <w:r>
          <w:rPr>
            <w:rFonts w:ascii="Calibri" w:hAnsi="Calibri" w:cs="Calibri"/>
            <w:sz w:val="22"/>
            <w:szCs w:val="22"/>
          </w:rPr>
          <w:t>1</w:t>
        </w:r>
        <w:r>
          <w:rPr>
            <w:rFonts w:ascii="Calibri" w:hAnsi="Calibri" w:cs="Calibri"/>
            <w:sz w:val="22"/>
            <w:szCs w:val="22"/>
          </w:rPr>
          <w:fldChar w:fldCharType="end"/>
        </w:r>
      </w:p>
    </w:sdtContent>
  </w:sdt>
  <w:p w14:paraId="0B520BAE" w14:textId="77777777" w:rsidR="00130592" w:rsidRDefault="00130592">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203163"/>
      <w:docPartObj>
        <w:docPartGallery w:val="Page Numbers (Bottom of Page)"/>
        <w:docPartUnique/>
      </w:docPartObj>
    </w:sdtPr>
    <w:sdtEndPr/>
    <w:sdtContent>
      <w:p w14:paraId="15CFB469" w14:textId="77777777" w:rsidR="00130592" w:rsidRDefault="00AF7181">
        <w:pPr>
          <w:pStyle w:val="Subsol"/>
          <w:jc w:val="right"/>
          <w:rPr>
            <w:rFonts w:asciiTheme="minorHAnsi" w:hAnsiTheme="minorHAnsi" w:cstheme="minorHAnsi"/>
            <w:sz w:val="22"/>
            <w:szCs w:val="22"/>
          </w:rPr>
        </w:pPr>
        <w:r>
          <w:rPr>
            <w:rFonts w:asciiTheme="minorHAnsi" w:hAnsiTheme="minorHAnsi" w:cstheme="minorHAnsi"/>
            <w:sz w:val="22"/>
            <w:szCs w:val="22"/>
          </w:rPr>
          <w:fldChar w:fldCharType="begin"/>
        </w:r>
        <w:r>
          <w:rPr>
            <w:rFonts w:ascii="Calibri" w:hAnsi="Calibri" w:cs="Calibri"/>
            <w:sz w:val="22"/>
            <w:szCs w:val="22"/>
          </w:rPr>
          <w:instrText xml:space="preserve"> PAGE </w:instrText>
        </w:r>
        <w:r>
          <w:rPr>
            <w:rFonts w:ascii="Calibri" w:hAnsi="Calibri" w:cs="Calibri"/>
            <w:sz w:val="22"/>
            <w:szCs w:val="22"/>
          </w:rPr>
          <w:fldChar w:fldCharType="separate"/>
        </w:r>
        <w:r>
          <w:rPr>
            <w:rFonts w:ascii="Calibri" w:hAnsi="Calibri" w:cs="Calibri"/>
            <w:sz w:val="22"/>
            <w:szCs w:val="22"/>
          </w:rPr>
          <w:t>1</w:t>
        </w:r>
        <w:r>
          <w:rPr>
            <w:rFonts w:ascii="Calibri" w:hAnsi="Calibri" w:cs="Calibri"/>
            <w:sz w:val="22"/>
            <w:szCs w:val="22"/>
          </w:rPr>
          <w:t>1</w:t>
        </w:r>
        <w:r>
          <w:rPr>
            <w:rFonts w:ascii="Calibri" w:hAnsi="Calibri" w:cs="Calibri"/>
            <w:sz w:val="22"/>
            <w:szCs w:val="22"/>
          </w:rPr>
          <w:fldChar w:fldCharType="end"/>
        </w:r>
      </w:p>
    </w:sdtContent>
  </w:sdt>
  <w:p w14:paraId="5C48D4E5" w14:textId="77777777" w:rsidR="00130592" w:rsidRDefault="0013059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C9368" w14:textId="77777777" w:rsidR="00AF7181" w:rsidRDefault="00AF7181">
      <w:r>
        <w:separator/>
      </w:r>
    </w:p>
  </w:footnote>
  <w:footnote w:type="continuationSeparator" w:id="0">
    <w:p w14:paraId="62CDAE09" w14:textId="77777777" w:rsidR="00AF7181" w:rsidRDefault="00AF7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5293" w14:textId="77777777" w:rsidR="00130592" w:rsidRDefault="00130592">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CD4C" w14:textId="77777777" w:rsidR="00130592" w:rsidRDefault="00130592">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1AB8" w14:textId="77777777" w:rsidR="00130592" w:rsidRDefault="0013059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07CB"/>
    <w:multiLevelType w:val="multilevel"/>
    <w:tmpl w:val="2E920A96"/>
    <w:lvl w:ilvl="0">
      <w:start w:val="3"/>
      <w:numFmt w:val="decimal"/>
      <w:lvlText w:val="%1"/>
      <w:lvlJc w:val="left"/>
      <w:pPr>
        <w:tabs>
          <w:tab w:val="num" w:pos="0"/>
        </w:tabs>
        <w:ind w:left="360" w:hanging="360"/>
      </w:pPr>
      <w:rPr>
        <w:b/>
      </w:rPr>
    </w:lvl>
    <w:lvl w:ilvl="1">
      <w:start w:val="2"/>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1" w15:restartNumberingAfterBreak="0">
    <w:nsid w:val="36FE75E5"/>
    <w:multiLevelType w:val="multilevel"/>
    <w:tmpl w:val="CCA6A7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88B27EF"/>
    <w:multiLevelType w:val="multilevel"/>
    <w:tmpl w:val="70D4D33E"/>
    <w:lvl w:ilvl="0">
      <w:start w:val="1"/>
      <w:numFmt w:val="none"/>
      <w:pStyle w:val="Titlu1"/>
      <w:suff w:val="nothing"/>
      <w:lvlText w:val=""/>
      <w:lvlJc w:val="left"/>
      <w:pPr>
        <w:tabs>
          <w:tab w:val="num" w:pos="0"/>
        </w:tabs>
        <w:ind w:left="432" w:hanging="432"/>
      </w:pPr>
      <w:rPr>
        <w:rFonts w:ascii="Calibri" w:hAnsi="Calibri" w:cs="Symbol"/>
      </w:rPr>
    </w:lvl>
    <w:lvl w:ilvl="1">
      <w:start w:val="1"/>
      <w:numFmt w:val="none"/>
      <w:pStyle w:val="Titlu2"/>
      <w:suff w:val="nothing"/>
      <w:lvlText w:val=""/>
      <w:lvlJc w:val="left"/>
      <w:pPr>
        <w:tabs>
          <w:tab w:val="num" w:pos="0"/>
        </w:tabs>
        <w:ind w:left="576" w:hanging="576"/>
      </w:pPr>
      <w:rPr>
        <w:rFonts w:cs="Courier New"/>
      </w:rPr>
    </w:lvl>
    <w:lvl w:ilvl="2">
      <w:start w:val="1"/>
      <w:numFmt w:val="none"/>
      <w:pStyle w:val="Titlu3"/>
      <w:suff w:val="nothing"/>
      <w:lvlText w:val=""/>
      <w:lvlJc w:val="left"/>
      <w:pPr>
        <w:tabs>
          <w:tab w:val="num" w:pos="0"/>
        </w:tabs>
        <w:ind w:left="720" w:hanging="720"/>
      </w:pPr>
      <w:rPr>
        <w:rFont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094280250">
    <w:abstractNumId w:val="1"/>
  </w:num>
  <w:num w:numId="2" w16cid:durableId="298875395">
    <w:abstractNumId w:val="2"/>
  </w:num>
  <w:num w:numId="3" w16cid:durableId="689180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592"/>
    <w:rsid w:val="00130592"/>
    <w:rsid w:val="00AF7181"/>
    <w:rsid w:val="00D11EC1"/>
    <w:rsid w:val="00F64FFA"/>
    <w:rsid w:val="00FF0BE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21985"/>
  <w15:docId w15:val="{C33A6EE3-9191-4BE7-9546-2C27298E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F19"/>
    <w:rPr>
      <w:rFonts w:ascii="Times New Roman" w:eastAsia="Times New Roman" w:hAnsi="Times New Roman" w:cs="Times New Roman"/>
      <w:sz w:val="28"/>
      <w:szCs w:val="20"/>
      <w:lang w:val="ro-RO" w:eastAsia="ar-SA"/>
    </w:rPr>
  </w:style>
  <w:style w:type="paragraph" w:styleId="Titlu1">
    <w:name w:val="heading 1"/>
    <w:basedOn w:val="Normal"/>
    <w:next w:val="Normal"/>
    <w:link w:val="Titlu1Caracter"/>
    <w:qFormat/>
    <w:rsid w:val="001C3F19"/>
    <w:pPr>
      <w:keepNext/>
      <w:numPr>
        <w:numId w:val="2"/>
      </w:numPr>
      <w:jc w:val="center"/>
      <w:outlineLvl w:val="0"/>
    </w:pPr>
    <w:rPr>
      <w:rFonts w:ascii="Arial" w:hAnsi="Arial" w:cs="Arial"/>
      <w:b/>
      <w:sz w:val="32"/>
    </w:rPr>
  </w:style>
  <w:style w:type="paragraph" w:styleId="Titlu2">
    <w:name w:val="heading 2"/>
    <w:basedOn w:val="Normal"/>
    <w:next w:val="Normal"/>
    <w:link w:val="Titlu2Caracter"/>
    <w:qFormat/>
    <w:rsid w:val="001C3F19"/>
    <w:pPr>
      <w:keepNext/>
      <w:numPr>
        <w:ilvl w:val="1"/>
        <w:numId w:val="2"/>
      </w:numPr>
      <w:spacing w:before="240" w:after="60"/>
      <w:outlineLvl w:val="1"/>
    </w:pPr>
    <w:rPr>
      <w:rFonts w:ascii="Cambria" w:hAnsi="Cambria"/>
      <w:b/>
      <w:bCs/>
      <w:i/>
      <w:iCs/>
      <w:szCs w:val="28"/>
    </w:rPr>
  </w:style>
  <w:style w:type="paragraph" w:styleId="Titlu3">
    <w:name w:val="heading 3"/>
    <w:basedOn w:val="Normal"/>
    <w:next w:val="Normal"/>
    <w:link w:val="Titlu3Caracter"/>
    <w:qFormat/>
    <w:rsid w:val="001C3F19"/>
    <w:pPr>
      <w:keepNext/>
      <w:numPr>
        <w:ilvl w:val="2"/>
        <w:numId w:val="2"/>
      </w:numPr>
      <w:spacing w:before="240" w:after="60"/>
      <w:outlineLvl w:val="2"/>
    </w:pPr>
    <w:rPr>
      <w:rFonts w:ascii="Cambria" w:hAnsi="Cambria"/>
      <w:b/>
      <w:bCs/>
      <w:sz w:val="26"/>
      <w:szCs w:val="26"/>
    </w:rPr>
  </w:style>
  <w:style w:type="paragraph" w:styleId="Titlu4">
    <w:name w:val="heading 4"/>
    <w:basedOn w:val="Normal"/>
    <w:next w:val="Normal"/>
    <w:qFormat/>
    <w:pPr>
      <w:keepNext/>
      <w:outlineLvl w:val="3"/>
    </w:pPr>
    <w:rPr>
      <w:b/>
      <w:bCs/>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qFormat/>
    <w:rsid w:val="001C3F19"/>
    <w:rPr>
      <w:rFonts w:ascii="Times New Roman" w:eastAsia="Times New Roman" w:hAnsi="Times New Roman" w:cs="Times New Roman"/>
      <w:sz w:val="28"/>
      <w:szCs w:val="20"/>
      <w:lang w:val="ro-RO" w:eastAsia="ar-SA"/>
    </w:rPr>
  </w:style>
  <w:style w:type="character" w:customStyle="1" w:styleId="GGtextbody">
    <w:name w:val="GG text body"/>
    <w:basedOn w:val="Fontdeparagrafimplicit"/>
    <w:uiPriority w:val="1"/>
    <w:qFormat/>
    <w:locked/>
    <w:rsid w:val="001C3F19"/>
    <w:rPr>
      <w:rFonts w:ascii="Open Sans" w:hAnsi="Open Sans"/>
      <w:sz w:val="20"/>
    </w:rPr>
  </w:style>
  <w:style w:type="character" w:customStyle="1" w:styleId="Titlu1Caracter">
    <w:name w:val="Titlu 1 Caracter"/>
    <w:basedOn w:val="Fontdeparagrafimplicit"/>
    <w:link w:val="Titlu1"/>
    <w:qFormat/>
    <w:rsid w:val="001C3F19"/>
    <w:rPr>
      <w:rFonts w:ascii="Arial" w:eastAsia="Times New Roman" w:hAnsi="Arial" w:cs="Arial"/>
      <w:b/>
      <w:sz w:val="32"/>
      <w:szCs w:val="20"/>
      <w:lang w:val="ro-RO" w:eastAsia="ar-SA"/>
    </w:rPr>
  </w:style>
  <w:style w:type="character" w:customStyle="1" w:styleId="Titlu2Caracter">
    <w:name w:val="Titlu 2 Caracter"/>
    <w:basedOn w:val="Fontdeparagrafimplicit"/>
    <w:link w:val="Titlu2"/>
    <w:qFormat/>
    <w:rsid w:val="001C3F19"/>
    <w:rPr>
      <w:rFonts w:ascii="Cambria" w:eastAsia="Times New Roman" w:hAnsi="Cambria" w:cs="Times New Roman"/>
      <w:b/>
      <w:bCs/>
      <w:i/>
      <w:iCs/>
      <w:sz w:val="28"/>
      <w:szCs w:val="28"/>
      <w:lang w:val="ro-RO" w:eastAsia="ar-SA"/>
    </w:rPr>
  </w:style>
  <w:style w:type="character" w:customStyle="1" w:styleId="Titlu3Caracter">
    <w:name w:val="Titlu 3 Caracter"/>
    <w:basedOn w:val="Fontdeparagrafimplicit"/>
    <w:link w:val="Titlu3"/>
    <w:qFormat/>
    <w:rsid w:val="001C3F19"/>
    <w:rPr>
      <w:rFonts w:ascii="Cambria" w:eastAsia="Times New Roman" w:hAnsi="Cambria" w:cs="Times New Roman"/>
      <w:b/>
      <w:bCs/>
      <w:sz w:val="26"/>
      <w:szCs w:val="26"/>
      <w:lang w:val="ro-RO" w:eastAsia="ar-SA"/>
    </w:rPr>
  </w:style>
  <w:style w:type="character" w:customStyle="1" w:styleId="PrimindentpentrucorptextCaracter">
    <w:name w:val="Prim indent pentru corp text Caracter"/>
    <w:basedOn w:val="CorptextCaracter"/>
    <w:link w:val="Primindentpentrucorptext"/>
    <w:uiPriority w:val="99"/>
    <w:qFormat/>
    <w:rsid w:val="004538C1"/>
    <w:rPr>
      <w:rFonts w:ascii="Times New Roman" w:eastAsia="Times New Roman" w:hAnsi="Times New Roman" w:cs="Times New Roman"/>
      <w:sz w:val="28"/>
      <w:szCs w:val="20"/>
      <w:lang w:val="ro-RO" w:eastAsia="ar-SA"/>
    </w:rPr>
  </w:style>
  <w:style w:type="character" w:customStyle="1" w:styleId="IndentcorptextCaracter">
    <w:name w:val="Indent corp text Caracter"/>
    <w:basedOn w:val="Fontdeparagrafimplicit"/>
    <w:link w:val="Indentcorptext"/>
    <w:uiPriority w:val="99"/>
    <w:qFormat/>
    <w:rsid w:val="004538C1"/>
    <w:rPr>
      <w:rFonts w:ascii="Times New Roman" w:eastAsia="Times New Roman" w:hAnsi="Times New Roman" w:cs="Times New Roman"/>
      <w:sz w:val="28"/>
      <w:szCs w:val="20"/>
      <w:lang w:val="ro-RO" w:eastAsia="ar-SA"/>
    </w:rPr>
  </w:style>
  <w:style w:type="character" w:customStyle="1" w:styleId="AntetCaracter">
    <w:name w:val="Antet Caracter"/>
    <w:basedOn w:val="Fontdeparagrafimplicit"/>
    <w:link w:val="Antet"/>
    <w:uiPriority w:val="99"/>
    <w:qFormat/>
    <w:rsid w:val="004E7F20"/>
    <w:rPr>
      <w:rFonts w:ascii="Times New Roman" w:eastAsia="Times New Roman" w:hAnsi="Times New Roman" w:cs="Times New Roman"/>
      <w:sz w:val="28"/>
      <w:szCs w:val="20"/>
      <w:lang w:val="ro-RO" w:eastAsia="ar-SA"/>
    </w:rPr>
  </w:style>
  <w:style w:type="character" w:customStyle="1" w:styleId="SubsolCaracter">
    <w:name w:val="Subsol Caracter"/>
    <w:basedOn w:val="Fontdeparagrafimplicit"/>
    <w:link w:val="Subsol"/>
    <w:uiPriority w:val="99"/>
    <w:qFormat/>
    <w:rsid w:val="004E7F20"/>
    <w:rPr>
      <w:rFonts w:ascii="Times New Roman" w:eastAsia="Times New Roman" w:hAnsi="Times New Roman" w:cs="Times New Roman"/>
      <w:sz w:val="28"/>
      <w:szCs w:val="20"/>
      <w:lang w:val="ro-RO" w:eastAsia="ar-SA"/>
    </w:rPr>
  </w:style>
  <w:style w:type="character" w:customStyle="1" w:styleId="NumberingSymbols">
    <w:name w:val="Numbering Symbols"/>
    <w:qFormat/>
  </w:style>
  <w:style w:type="character" w:styleId="HyperlinkParcurs">
    <w:name w:val="FollowedHyperlink"/>
    <w:rPr>
      <w:color w:val="800000"/>
      <w:u w:val="single"/>
      <w:lang/>
    </w:rPr>
  </w:style>
  <w:style w:type="character" w:styleId="Hyperlink">
    <w:name w:val="Hyperlink"/>
    <w:rPr>
      <w:color w:val="000080"/>
      <w:u w:val="single"/>
      <w:lang/>
    </w:rPr>
  </w:style>
  <w:style w:type="character" w:customStyle="1" w:styleId="EndnoteCharacters">
    <w:name w:val="Endnote Characters"/>
    <w:qFormat/>
  </w:style>
  <w:style w:type="character" w:customStyle="1" w:styleId="FootnoteCharacters">
    <w:name w:val="Footnote Characters"/>
    <w:qFormat/>
  </w:style>
  <w:style w:type="character" w:customStyle="1" w:styleId="Bullets">
    <w:name w:val="Bullets"/>
    <w:qFormat/>
    <w:rPr>
      <w:rFonts w:ascii="OpenSymbol" w:eastAsia="OpenSymbol" w:hAnsi="OpenSymbol" w:cs="OpenSymbol"/>
    </w:rPr>
  </w:style>
  <w:style w:type="character" w:customStyle="1" w:styleId="WW-DefaultParagraphFont11">
    <w:name w:val="WW-Default Paragraph Font11"/>
    <w:qFormat/>
  </w:style>
  <w:style w:type="character" w:customStyle="1" w:styleId="WW-DefaultParagraphFont1">
    <w:name w:val="WW-Default Paragraph Font1"/>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DefaultParagraphFont">
    <w:name w:val="WW-Default Paragraph Font"/>
    <w:qFormat/>
  </w:style>
  <w:style w:type="character" w:customStyle="1" w:styleId="WW8Num8z3">
    <w:name w:val="WW8Num8z3"/>
    <w:qFormat/>
    <w:rPr>
      <w:rFonts w:ascii="Symbol" w:hAnsi="Symbol" w:cs="Symbol"/>
    </w:rPr>
  </w:style>
  <w:style w:type="character" w:customStyle="1" w:styleId="WW8Num8z2">
    <w:name w:val="WW8Num8z2"/>
    <w:qFormat/>
    <w:rPr>
      <w:rFonts w:ascii="Wingdings" w:hAnsi="Wingdings" w:cs="Wingdings"/>
    </w:rPr>
  </w:style>
  <w:style w:type="character" w:customStyle="1" w:styleId="WW8Num8z1">
    <w:name w:val="WW8Num8z1"/>
    <w:qFormat/>
    <w:rPr>
      <w:rFonts w:ascii="Courier New" w:hAnsi="Courier New" w:cs="Courier New"/>
    </w:rPr>
  </w:style>
  <w:style w:type="character" w:customStyle="1" w:styleId="WW8Num8z0">
    <w:name w:val="WW8Num8z0"/>
    <w:qFormat/>
    <w:rPr>
      <w:rFonts w:ascii="Times New Roman" w:eastAsia="Times New Roman" w:hAnsi="Times New Roman" w:cs="Times New Roman"/>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WW8Num7z2">
    <w:name w:val="WW8Num7z2"/>
    <w:qFormat/>
  </w:style>
  <w:style w:type="character" w:customStyle="1" w:styleId="WW8Num7z1">
    <w:name w:val="WW8Num7z1"/>
    <w:qFormat/>
  </w:style>
  <w:style w:type="character" w:customStyle="1" w:styleId="WW8Num7z0">
    <w:name w:val="WW8Num7z0"/>
    <w:qFormat/>
    <w:rPr>
      <w:rFonts w:ascii="Calibri" w:hAnsi="Calibri" w:cs="Calibri"/>
      <w:sz w:val="24"/>
      <w:szCs w:val="24"/>
      <w:lang w:val="en-GB"/>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rPr>
      <w:rFonts w:ascii="Symbol" w:hAnsi="Symbol" w:cs="Symbol"/>
    </w:rPr>
  </w:style>
  <w:style w:type="character" w:customStyle="1" w:styleId="WW8Num3z2">
    <w:name w:val="WW8Num3z2"/>
    <w:qFormat/>
    <w:rPr>
      <w:rFonts w:ascii="Wingdings" w:hAnsi="Wingdings" w:cs="Wingdings"/>
    </w:rPr>
  </w:style>
  <w:style w:type="character" w:customStyle="1" w:styleId="WW8Num3z1">
    <w:name w:val="WW8Num3z1"/>
    <w:qFormat/>
    <w:rPr>
      <w:rFonts w:ascii="Courier New" w:hAnsi="Courier New" w:cs="Courier New"/>
      <w:b/>
      <w:bCs/>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rPr>
      <w:rFonts w:ascii="Symbol" w:hAnsi="Symbol" w:cs="Symbol"/>
    </w:rPr>
  </w:style>
  <w:style w:type="character" w:customStyle="1" w:styleId="WW8Num2z2">
    <w:name w:val="WW8Num2z2"/>
    <w:qFormat/>
    <w:rPr>
      <w:rFonts w:ascii="Wingdings" w:hAnsi="Wingdings" w:cs="Wingdings"/>
    </w:rPr>
  </w:style>
  <w:style w:type="character" w:customStyle="1" w:styleId="WW8Num2z1">
    <w:name w:val="WW8Num2z1"/>
    <w:qFormat/>
    <w:rPr>
      <w:rFonts w:ascii="Courier New" w:hAnsi="Courier New" w:cs="Courier New"/>
      <w:b/>
      <w:bCs/>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1">
    <w:name w:val="WW8Num1z1"/>
    <w:qFormat/>
    <w:rPr>
      <w:rFonts w:ascii="Courier New" w:hAnsi="Courier New" w:cs="Courier New"/>
    </w:rPr>
  </w:style>
  <w:style w:type="character" w:customStyle="1" w:styleId="WW8Num4z3">
    <w:name w:val="WW8Num4z3"/>
    <w:qFormat/>
    <w:rPr>
      <w:rFonts w:ascii="Symbol" w:hAnsi="Symbol" w:cs="Symbol"/>
    </w:rPr>
  </w:style>
  <w:style w:type="character" w:customStyle="1" w:styleId="WW8Num4z2">
    <w:name w:val="WW8Num4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0">
    <w:name w:val="WW8Num4z0"/>
    <w:qFormat/>
    <w:rPr>
      <w:rFonts w:ascii="Times New Roman" w:eastAsia="Times New Roman" w:hAnsi="Times New Roman" w:cs="Times New Roman"/>
    </w:rPr>
  </w:style>
  <w:style w:type="character" w:customStyle="1" w:styleId="WW8Num3z0">
    <w:name w:val="WW8Num3z0"/>
    <w:qFormat/>
    <w:rPr>
      <w:rFonts w:ascii="Symbol" w:hAnsi="Symbol" w:cs="StarSymbol, 'Arial Unicode MS'"/>
      <w:b/>
      <w:bCs/>
      <w:sz w:val="18"/>
      <w:szCs w:val="18"/>
    </w:rPr>
  </w:style>
  <w:style w:type="character" w:customStyle="1" w:styleId="WW8Num2z0">
    <w:name w:val="WW8Num2z0"/>
    <w:qFormat/>
    <w:rPr>
      <w:rFonts w:ascii="Symbol" w:hAnsi="Symbol" w:cs="Times New Roman"/>
    </w:rPr>
  </w:style>
  <w:style w:type="character" w:customStyle="1" w:styleId="WW8Num1z3">
    <w:name w:val="WW8Num1z3"/>
    <w:qFormat/>
    <w:rPr>
      <w:rFonts w:ascii="Symbol" w:hAnsi="Symbol" w:cs="Symbol"/>
    </w:rPr>
  </w:style>
  <w:style w:type="character" w:customStyle="1" w:styleId="WW8Num1z2">
    <w:name w:val="WW8Num1z2"/>
    <w:qFormat/>
    <w:rPr>
      <w:rFonts w:ascii="Wingdings" w:hAnsi="Wingdings" w:cs="Wingdings"/>
    </w:rPr>
  </w:style>
  <w:style w:type="character" w:customStyle="1" w:styleId="WW8Num1z0">
    <w:name w:val="WW8Num1z0"/>
    <w:qFormat/>
    <w:rPr>
      <w:rFonts w:ascii="Times New Roman" w:eastAsia="Times New Roman" w:hAnsi="Times New Roman" w:cs="Times New Roman"/>
    </w:rPr>
  </w:style>
  <w:style w:type="paragraph" w:styleId="Titlu">
    <w:name w:val="Title"/>
    <w:basedOn w:val="Normal"/>
    <w:next w:val="Corptext"/>
    <w:qFormat/>
    <w:pPr>
      <w:keepNext/>
      <w:spacing w:before="240" w:after="120"/>
    </w:pPr>
    <w:rPr>
      <w:rFonts w:ascii="Liberation Sans" w:eastAsia="Microsoft YaHei" w:hAnsi="Liberation Sans" w:cs="Arial"/>
      <w:szCs w:val="28"/>
    </w:rPr>
  </w:style>
  <w:style w:type="paragraph" w:styleId="Corptext">
    <w:name w:val="Body Text"/>
    <w:basedOn w:val="Normal"/>
    <w:link w:val="CorptextCaracter"/>
    <w:rsid w:val="001C3F19"/>
    <w:pPr>
      <w:spacing w:after="120"/>
    </w:pPr>
  </w:style>
  <w:style w:type="paragraph" w:styleId="List">
    <w:name w:val="List"/>
    <w:basedOn w:val="Corptext"/>
    <w:rPr>
      <w:rFonts w:cs="Arial"/>
    </w:rPr>
  </w:style>
  <w:style w:type="paragraph" w:styleId="Legend">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rimindentpentrucorptext">
    <w:name w:val="Body Text First Indent"/>
    <w:basedOn w:val="Corptext"/>
    <w:link w:val="PrimindentpentrucorptextCaracter"/>
    <w:uiPriority w:val="99"/>
    <w:unhideWhenUsed/>
    <w:rsid w:val="004538C1"/>
    <w:pPr>
      <w:spacing w:after="0"/>
      <w:ind w:firstLine="360"/>
    </w:pPr>
  </w:style>
  <w:style w:type="paragraph" w:styleId="Indentcorptext">
    <w:name w:val="Body Text Indent"/>
    <w:basedOn w:val="Normal"/>
    <w:link w:val="IndentcorptextCaracter"/>
    <w:uiPriority w:val="99"/>
    <w:unhideWhenUsed/>
    <w:rsid w:val="004538C1"/>
    <w:pPr>
      <w:spacing w:after="120"/>
      <w:ind w:left="360"/>
    </w:pPr>
  </w:style>
  <w:style w:type="paragraph" w:styleId="Listparagraf">
    <w:name w:val="List Paragraph"/>
    <w:basedOn w:val="Normal"/>
    <w:uiPriority w:val="34"/>
    <w:qFormat/>
    <w:rsid w:val="004538C1"/>
    <w:pPr>
      <w:ind w:left="720"/>
      <w:contextualSpacing/>
    </w:pPr>
  </w:style>
  <w:style w:type="paragraph" w:customStyle="1" w:styleId="Antetisubsol">
    <w:name w:val="Antet și subsol"/>
    <w:basedOn w:val="Normal"/>
    <w:qFormat/>
  </w:style>
  <w:style w:type="paragraph" w:styleId="Antet">
    <w:name w:val="header"/>
    <w:basedOn w:val="Normal"/>
    <w:link w:val="AntetCaracter"/>
    <w:uiPriority w:val="99"/>
    <w:unhideWhenUsed/>
    <w:rsid w:val="004E7F20"/>
    <w:pPr>
      <w:tabs>
        <w:tab w:val="center" w:pos="4680"/>
        <w:tab w:val="right" w:pos="9360"/>
      </w:tabs>
    </w:pPr>
  </w:style>
  <w:style w:type="paragraph" w:styleId="Subsol">
    <w:name w:val="footer"/>
    <w:basedOn w:val="Normal"/>
    <w:link w:val="SubsolCaracter"/>
    <w:uiPriority w:val="99"/>
    <w:unhideWhenUsed/>
    <w:rsid w:val="004E7F20"/>
    <w:pPr>
      <w:tabs>
        <w:tab w:val="center" w:pos="4680"/>
        <w:tab w:val="right" w:pos="9360"/>
      </w:tabs>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paragraph" w:customStyle="1" w:styleId="Standard">
    <w:name w:val="Standard"/>
    <w:qFormat/>
    <w:pPr>
      <w:widowControl w:val="0"/>
      <w:spacing w:line="360" w:lineRule="auto"/>
      <w:ind w:firstLine="720"/>
      <w:jc w:val="both"/>
      <w:textAlignment w:val="baseline"/>
    </w:pPr>
    <w:rPr>
      <w:rFonts w:ascii="Times New Roman" w:eastAsia="Lucida Sans Unicode" w:hAnsi="Times New Roman" w:cs="Tahoma"/>
      <w:kern w:val="2"/>
      <w:sz w:val="24"/>
      <w:szCs w:val="24"/>
    </w:rPr>
  </w:style>
  <w:style w:type="paragraph" w:customStyle="1" w:styleId="TableHeading">
    <w:name w:val="Table Heading"/>
    <w:basedOn w:val="TableContents"/>
    <w:qFormat/>
    <w:pPr>
      <w:jc w:val="center"/>
    </w:pPr>
    <w:rPr>
      <w:b/>
      <w:bCs/>
    </w:rPr>
  </w:style>
  <w:style w:type="paragraph" w:customStyle="1" w:styleId="TableContents">
    <w:name w:val="Table Contents"/>
    <w:basedOn w:val="Normal"/>
    <w:qFormat/>
    <w:pPr>
      <w:suppressLineNumbers/>
    </w:pPr>
  </w:style>
  <w:style w:type="paragraph" w:customStyle="1" w:styleId="BodyTextFirstIndent1">
    <w:name w:val="Body Text First Indent1"/>
    <w:basedOn w:val="Corptext"/>
    <w:qFormat/>
    <w:pPr>
      <w:ind w:firstLine="210"/>
    </w:pPr>
    <w:rPr>
      <w:sz w:val="24"/>
      <w:lang w:val="en-GB"/>
    </w:rPr>
  </w:style>
  <w:style w:type="paragraph" w:customStyle="1" w:styleId="ListContents">
    <w:name w:val="List Contents"/>
    <w:basedOn w:val="Normal"/>
    <w:qFormat/>
    <w:pPr>
      <w:ind w:left="567"/>
    </w:pPr>
  </w:style>
  <w:style w:type="paragraph" w:styleId="Frspaiere">
    <w:name w:val="No Spacing"/>
    <w:qFormat/>
    <w:pPr>
      <w:spacing w:line="360" w:lineRule="auto"/>
      <w:ind w:firstLine="720"/>
      <w:jc w:val="both"/>
    </w:pPr>
    <w:rPr>
      <w:rFonts w:eastAsia="Times New Roman" w:cs="Calibri"/>
      <w:kern w:val="2"/>
    </w:rPr>
  </w:style>
  <w:style w:type="paragraph" w:styleId="Corptext2">
    <w:name w:val="Body Text 2"/>
    <w:basedOn w:val="Normal"/>
    <w:qFormat/>
    <w:pPr>
      <w:tabs>
        <w:tab w:val="left" w:pos="1395"/>
        <w:tab w:val="left" w:pos="1485"/>
      </w:tabs>
      <w:jc w:val="both"/>
    </w:pPr>
    <w:rPr>
      <w:lang w:val="en-US"/>
    </w:rPr>
  </w:style>
  <w:style w:type="paragraph" w:customStyle="1" w:styleId="Caption1">
    <w:name w:val="Caption1"/>
    <w:basedOn w:val="Normal"/>
    <w:qFormat/>
    <w:pPr>
      <w:suppressLineNumbers/>
      <w:spacing w:before="120" w:after="120"/>
    </w:pPr>
    <w:rPr>
      <w:rFonts w:cs="Mangal;Liberation Mono"/>
      <w:i/>
      <w:iCs/>
      <w:sz w:val="24"/>
      <w:szCs w:val="24"/>
    </w:rPr>
  </w:style>
  <w:style w:type="paragraph" w:customStyle="1" w:styleId="Heading">
    <w:name w:val="Heading"/>
    <w:basedOn w:val="Normal"/>
    <w:next w:val="Corptext"/>
    <w:qFormat/>
    <w:pPr>
      <w:keepNext/>
      <w:spacing w:before="240" w:after="120"/>
    </w:pPr>
    <w:rPr>
      <w:rFonts w:ascii="Arial" w:eastAsia="Lucida Sans Unicode" w:hAnsi="Arial" w:cs="Mangal;Liberation Mono"/>
      <w:szCs w:val="28"/>
    </w:rPr>
  </w:style>
  <w:style w:type="numbering" w:customStyle="1" w:styleId="Niciolist">
    <w:name w:val="Nicio listă"/>
    <w:uiPriority w:val="99"/>
    <w:semiHidden/>
    <w:unhideWhenUsed/>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table" w:styleId="Tabelgril">
    <w:name w:val="Table Grid"/>
    <w:basedOn w:val="TabelNormal"/>
    <w:uiPriority w:val="39"/>
    <w:rsid w:val="001C3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4682</Words>
  <Characters>27162</Characters>
  <Application>Microsoft Office Word</Application>
  <DocSecurity>0</DocSecurity>
  <Lines>226</Lines>
  <Paragraphs>63</Paragraphs>
  <ScaleCrop>false</ScaleCrop>
  <Company/>
  <LinksUpToDate>false</LinksUpToDate>
  <CharactersWithSpaces>31781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dc:creator>
  <dc:description/>
  <cp:lastModifiedBy>Constantinescu Alina-Madalina </cp:lastModifiedBy>
  <cp:revision>3</cp:revision>
  <cp:lastPrinted>2026-06-16T05:21:00Z</cp:lastPrinted>
  <dcterms:created xsi:type="dcterms:W3CDTF">2026-06-23T10:07:00Z</dcterms:created>
  <dcterms:modified xsi:type="dcterms:W3CDTF">2026-06-23T10:11:00Z</dcterms:modified>
  <dc:language>ro-RO</dc:language>
</cp:coreProperties>
</file>